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33BA" w:rsidRPr="00B24159" w:rsidRDefault="007333BA" w:rsidP="00B24159">
      <w:pPr>
        <w:rPr>
          <w:rFonts w:cs="Arial"/>
          <w:b/>
          <w:sz w:val="60"/>
          <w:szCs w:val="60"/>
        </w:rPr>
        <w:sectPr w:rsidR="007333BA" w:rsidRPr="00B24159" w:rsidSect="00E36AEB">
          <w:footerReference w:type="default" r:id="rId8"/>
          <w:headerReference w:type="first" r:id="rId9"/>
          <w:footerReference w:type="first" r:id="rId10"/>
          <w:pgSz w:w="11906" w:h="16838"/>
          <w:pgMar w:top="1390" w:right="1418" w:bottom="1701" w:left="1418" w:header="426" w:footer="606" w:gutter="0"/>
          <w:cols w:space="708"/>
          <w:titlePg/>
          <w:docGrid w:linePitch="360"/>
        </w:sectPr>
      </w:pPr>
    </w:p>
    <w:p w:rsidR="00B24159" w:rsidRPr="003E1207" w:rsidRDefault="00B24159" w:rsidP="00B24159">
      <w:pPr>
        <w:pStyle w:val="MatejNADPIS"/>
      </w:pPr>
    </w:p>
    <w:p w:rsidR="00B24159" w:rsidRPr="00B24159" w:rsidRDefault="00B24159" w:rsidP="000B6107">
      <w:pPr>
        <w:pStyle w:val="Nzev"/>
        <w:tabs>
          <w:tab w:val="clear" w:pos="2340"/>
          <w:tab w:val="left" w:pos="2552"/>
        </w:tabs>
        <w:jc w:val="left"/>
        <w:rPr>
          <w:sz w:val="60"/>
          <w:szCs w:val="60"/>
        </w:rPr>
      </w:pPr>
      <w:r>
        <w:t xml:space="preserve">           </w:t>
      </w:r>
      <w:r w:rsidRPr="00B24159">
        <w:rPr>
          <w:sz w:val="60"/>
          <w:szCs w:val="60"/>
        </w:rPr>
        <w:t>Technická zpráva</w:t>
      </w:r>
    </w:p>
    <w:p w:rsidR="00B24159" w:rsidRPr="00B24159" w:rsidRDefault="00B24159" w:rsidP="00B24159">
      <w:pPr>
        <w:pStyle w:val="Nzev"/>
        <w:spacing w:before="0"/>
        <w:ind w:left="2793"/>
        <w:jc w:val="left"/>
      </w:pPr>
    </w:p>
    <w:p w:rsidR="00E15EA4" w:rsidRDefault="00E15EA4" w:rsidP="00B24159">
      <w:pPr>
        <w:pStyle w:val="Nzev"/>
        <w:spacing w:before="0"/>
        <w:ind w:left="2793"/>
        <w:jc w:val="left"/>
      </w:pPr>
    </w:p>
    <w:p w:rsidR="00960F7E" w:rsidRPr="00B24159" w:rsidRDefault="00960F7E" w:rsidP="00B24159">
      <w:pPr>
        <w:pStyle w:val="Nzev"/>
        <w:spacing w:before="0"/>
        <w:ind w:left="2793"/>
        <w:jc w:val="left"/>
      </w:pPr>
    </w:p>
    <w:p w:rsidR="00B24159" w:rsidRPr="00B24159" w:rsidRDefault="00B24159" w:rsidP="00B24159">
      <w:pPr>
        <w:pStyle w:val="Nzev"/>
        <w:spacing w:before="0"/>
        <w:ind w:left="2793"/>
        <w:jc w:val="left"/>
      </w:pPr>
    </w:p>
    <w:p w:rsidR="00B24159" w:rsidRPr="00B24159" w:rsidRDefault="00B24159" w:rsidP="00B24159">
      <w:pPr>
        <w:pStyle w:val="Nzev"/>
        <w:spacing w:before="0"/>
        <w:ind w:left="2793"/>
        <w:jc w:val="left"/>
      </w:pPr>
    </w:p>
    <w:tbl>
      <w:tblPr>
        <w:tblW w:w="0" w:type="auto"/>
        <w:tblLook w:val="01E0"/>
      </w:tblPr>
      <w:tblGrid>
        <w:gridCol w:w="2268"/>
        <w:gridCol w:w="6921"/>
      </w:tblGrid>
      <w:tr w:rsidR="00B24159" w:rsidRPr="00B24159" w:rsidTr="007618C4">
        <w:trPr>
          <w:trHeight w:val="170"/>
        </w:trPr>
        <w:tc>
          <w:tcPr>
            <w:tcW w:w="2268" w:type="dxa"/>
          </w:tcPr>
          <w:p w:rsidR="00B24159" w:rsidRPr="00B24159" w:rsidRDefault="00B24159" w:rsidP="007618C4">
            <w:pPr>
              <w:rPr>
                <w:rFonts w:cs="Arial"/>
                <w:szCs w:val="22"/>
              </w:rPr>
            </w:pPr>
            <w:r w:rsidRPr="00B24159">
              <w:rPr>
                <w:rFonts w:cs="Arial"/>
              </w:rPr>
              <w:t>Stavebník:</w:t>
            </w:r>
          </w:p>
          <w:p w:rsidR="00B24159" w:rsidRPr="00B24159" w:rsidRDefault="00B24159" w:rsidP="007618C4">
            <w:pPr>
              <w:rPr>
                <w:rFonts w:cs="Arial"/>
                <w:szCs w:val="22"/>
              </w:rPr>
            </w:pPr>
          </w:p>
        </w:tc>
        <w:tc>
          <w:tcPr>
            <w:tcW w:w="6921" w:type="dxa"/>
          </w:tcPr>
          <w:p w:rsidR="00E36AEB" w:rsidRPr="00E36AEB" w:rsidRDefault="00E36AEB" w:rsidP="00E36AEB">
            <w:pPr>
              <w:rPr>
                <w:rFonts w:cs="Arial"/>
                <w:b/>
                <w:szCs w:val="22"/>
              </w:rPr>
            </w:pPr>
            <w:r w:rsidRPr="00E36AEB">
              <w:rPr>
                <w:rFonts w:cs="Arial"/>
                <w:b/>
                <w:szCs w:val="22"/>
              </w:rPr>
              <w:t>SMO - městský obvod Ostrava - Jih</w:t>
            </w:r>
          </w:p>
          <w:p w:rsidR="00E36AEB" w:rsidRPr="00E36AEB" w:rsidRDefault="00E36AEB" w:rsidP="00E36AEB">
            <w:pPr>
              <w:rPr>
                <w:rFonts w:cs="Arial"/>
                <w:b/>
                <w:szCs w:val="22"/>
              </w:rPr>
            </w:pPr>
            <w:r w:rsidRPr="00E36AEB">
              <w:rPr>
                <w:rFonts w:cs="Arial"/>
                <w:b/>
                <w:szCs w:val="22"/>
              </w:rPr>
              <w:t>Horní 791/3</w:t>
            </w:r>
          </w:p>
          <w:p w:rsidR="00E36AEB" w:rsidRPr="00E36AEB" w:rsidRDefault="00E36AEB" w:rsidP="00E36AEB">
            <w:pPr>
              <w:rPr>
                <w:rFonts w:cs="Arial"/>
                <w:b/>
                <w:bCs/>
                <w:szCs w:val="22"/>
              </w:rPr>
            </w:pPr>
            <w:r w:rsidRPr="00E36AEB">
              <w:rPr>
                <w:rFonts w:cs="Arial"/>
                <w:b/>
                <w:szCs w:val="22"/>
              </w:rPr>
              <w:t xml:space="preserve">700 30 Ostrava – </w:t>
            </w:r>
            <w:proofErr w:type="spellStart"/>
            <w:r w:rsidRPr="00E36AEB">
              <w:rPr>
                <w:rFonts w:cs="Arial"/>
                <w:b/>
                <w:szCs w:val="22"/>
              </w:rPr>
              <w:t>Hrabůvka</w:t>
            </w:r>
            <w:proofErr w:type="spellEnd"/>
          </w:p>
          <w:p w:rsidR="00E36AEB" w:rsidRPr="00B24159" w:rsidRDefault="00E36AEB" w:rsidP="007618C4">
            <w:pPr>
              <w:rPr>
                <w:rFonts w:cs="Arial"/>
                <w:b/>
                <w:szCs w:val="22"/>
              </w:rPr>
            </w:pPr>
          </w:p>
          <w:p w:rsidR="00B24159" w:rsidRPr="00B24159" w:rsidRDefault="00B24159" w:rsidP="007618C4">
            <w:pPr>
              <w:rPr>
                <w:rFonts w:cs="Arial"/>
                <w:b/>
                <w:szCs w:val="22"/>
              </w:rPr>
            </w:pPr>
          </w:p>
        </w:tc>
      </w:tr>
      <w:tr w:rsidR="00B24159" w:rsidRPr="00B24159" w:rsidTr="007618C4">
        <w:trPr>
          <w:trHeight w:val="461"/>
        </w:trPr>
        <w:tc>
          <w:tcPr>
            <w:tcW w:w="2268" w:type="dxa"/>
          </w:tcPr>
          <w:p w:rsidR="00B24159" w:rsidRPr="00B24159" w:rsidRDefault="00B24159" w:rsidP="007618C4">
            <w:pPr>
              <w:spacing w:before="120"/>
              <w:rPr>
                <w:rFonts w:cs="Arial"/>
                <w:szCs w:val="22"/>
              </w:rPr>
            </w:pPr>
            <w:r w:rsidRPr="00B24159">
              <w:rPr>
                <w:rFonts w:cs="Arial"/>
                <w:szCs w:val="22"/>
              </w:rPr>
              <w:t>Stavba:</w:t>
            </w:r>
          </w:p>
          <w:p w:rsidR="00B24159" w:rsidRPr="00B24159" w:rsidRDefault="00B24159" w:rsidP="007618C4">
            <w:pPr>
              <w:rPr>
                <w:rFonts w:cs="Arial"/>
                <w:szCs w:val="22"/>
              </w:rPr>
            </w:pPr>
          </w:p>
          <w:p w:rsidR="00B24159" w:rsidRPr="00B24159" w:rsidRDefault="00B24159" w:rsidP="007618C4">
            <w:pPr>
              <w:rPr>
                <w:rFonts w:cs="Arial"/>
                <w:szCs w:val="22"/>
              </w:rPr>
            </w:pPr>
          </w:p>
        </w:tc>
        <w:tc>
          <w:tcPr>
            <w:tcW w:w="6921" w:type="dxa"/>
          </w:tcPr>
          <w:p w:rsidR="00B24159" w:rsidRPr="00E36AEB" w:rsidRDefault="00E36AEB" w:rsidP="007618C4">
            <w:pPr>
              <w:tabs>
                <w:tab w:val="left" w:pos="7371"/>
              </w:tabs>
              <w:spacing w:line="360" w:lineRule="atLeast"/>
              <w:rPr>
                <w:rFonts w:cs="Arial"/>
                <w:b/>
                <w:bCs/>
                <w:szCs w:val="22"/>
              </w:rPr>
            </w:pPr>
            <w:r w:rsidRPr="00E36AEB">
              <w:rPr>
                <w:rFonts w:cs="Arial"/>
                <w:b/>
                <w:bCs/>
                <w:szCs w:val="22"/>
              </w:rPr>
              <w:t>Rekonstrukce podchodu pod ul. Horní,</w:t>
            </w:r>
            <w:r>
              <w:rPr>
                <w:rFonts w:cs="Arial"/>
                <w:b/>
                <w:bCs/>
                <w:szCs w:val="22"/>
              </w:rPr>
              <w:t xml:space="preserve"> </w:t>
            </w:r>
            <w:r w:rsidRPr="00E36AEB">
              <w:rPr>
                <w:rFonts w:cs="Arial"/>
                <w:b/>
                <w:bCs/>
                <w:szCs w:val="22"/>
              </w:rPr>
              <w:t xml:space="preserve">náměstí Ostrava </w:t>
            </w:r>
            <w:r w:rsidR="00F56649">
              <w:rPr>
                <w:rFonts w:cs="Arial"/>
                <w:b/>
                <w:bCs/>
                <w:szCs w:val="22"/>
              </w:rPr>
              <w:t xml:space="preserve">- </w:t>
            </w:r>
            <w:r w:rsidRPr="00E36AEB">
              <w:rPr>
                <w:rFonts w:cs="Arial"/>
                <w:b/>
                <w:bCs/>
                <w:szCs w:val="22"/>
              </w:rPr>
              <w:t>Jih</w:t>
            </w:r>
          </w:p>
        </w:tc>
      </w:tr>
      <w:tr w:rsidR="00B24159" w:rsidRPr="00B24159" w:rsidTr="007618C4">
        <w:trPr>
          <w:trHeight w:val="217"/>
        </w:trPr>
        <w:tc>
          <w:tcPr>
            <w:tcW w:w="2268" w:type="dxa"/>
          </w:tcPr>
          <w:p w:rsidR="00B24159" w:rsidRPr="00B24159" w:rsidRDefault="00B24159" w:rsidP="007618C4">
            <w:pPr>
              <w:rPr>
                <w:rFonts w:cs="Arial"/>
                <w:color w:val="000000"/>
                <w:sz w:val="28"/>
                <w:szCs w:val="28"/>
              </w:rPr>
            </w:pPr>
            <w:r w:rsidRPr="00B24159">
              <w:rPr>
                <w:rFonts w:cs="Arial"/>
                <w:szCs w:val="22"/>
              </w:rPr>
              <w:t>Objekt:</w:t>
            </w:r>
          </w:p>
        </w:tc>
        <w:tc>
          <w:tcPr>
            <w:tcW w:w="6921" w:type="dxa"/>
          </w:tcPr>
          <w:p w:rsidR="00B24159" w:rsidRDefault="00E36AEB" w:rsidP="00B24159">
            <w:pPr>
              <w:rPr>
                <w:rFonts w:cs="Arial"/>
                <w:b/>
                <w:bCs/>
                <w:szCs w:val="22"/>
              </w:rPr>
            </w:pPr>
            <w:r w:rsidRPr="005F1772">
              <w:rPr>
                <w:rFonts w:cs="Arial"/>
                <w:b/>
                <w:bCs/>
                <w:szCs w:val="22"/>
              </w:rPr>
              <w:t xml:space="preserve">SO </w:t>
            </w:r>
            <w:r w:rsidR="005F1772" w:rsidRPr="005F1772">
              <w:rPr>
                <w:rFonts w:cs="Arial"/>
                <w:b/>
                <w:bCs/>
                <w:szCs w:val="22"/>
              </w:rPr>
              <w:t>6</w:t>
            </w:r>
            <w:r w:rsidRPr="005F1772">
              <w:rPr>
                <w:rFonts w:cs="Arial"/>
                <w:b/>
                <w:bCs/>
                <w:szCs w:val="22"/>
              </w:rPr>
              <w:t xml:space="preserve">01 </w:t>
            </w:r>
            <w:r w:rsidR="005F1772" w:rsidRPr="005F1772">
              <w:rPr>
                <w:rFonts w:cs="Arial"/>
                <w:b/>
                <w:bCs/>
                <w:szCs w:val="22"/>
              </w:rPr>
              <w:t>Rekonstrukce podchodu</w:t>
            </w:r>
          </w:p>
          <w:p w:rsidR="000B6107" w:rsidRPr="005F1772" w:rsidRDefault="000B6107" w:rsidP="00B24159">
            <w:pPr>
              <w:rPr>
                <w:rFonts w:cs="Arial"/>
                <w:b/>
                <w:szCs w:val="22"/>
              </w:rPr>
            </w:pPr>
          </w:p>
          <w:p w:rsidR="00B24159" w:rsidRPr="00B24159" w:rsidRDefault="00B24159" w:rsidP="00B24159">
            <w:pPr>
              <w:rPr>
                <w:rFonts w:cs="Arial"/>
                <w:b/>
                <w:szCs w:val="22"/>
              </w:rPr>
            </w:pPr>
          </w:p>
        </w:tc>
      </w:tr>
      <w:tr w:rsidR="00B24159" w:rsidRPr="00B24159" w:rsidTr="007618C4">
        <w:trPr>
          <w:trHeight w:val="217"/>
        </w:trPr>
        <w:tc>
          <w:tcPr>
            <w:tcW w:w="2268" w:type="dxa"/>
          </w:tcPr>
          <w:tbl>
            <w:tblPr>
              <w:tblW w:w="0" w:type="auto"/>
              <w:tblLook w:val="01E0"/>
            </w:tblPr>
            <w:tblGrid>
              <w:gridCol w:w="935"/>
              <w:gridCol w:w="1117"/>
            </w:tblGrid>
            <w:tr w:rsidR="000B6107" w:rsidRPr="00B24159" w:rsidTr="00E33B27">
              <w:trPr>
                <w:trHeight w:val="217"/>
              </w:trPr>
              <w:tc>
                <w:tcPr>
                  <w:tcW w:w="2268" w:type="dxa"/>
                </w:tcPr>
                <w:p w:rsidR="000B6107" w:rsidRPr="00B24159" w:rsidRDefault="000B6107" w:rsidP="00E33B27">
                  <w:r>
                    <w:t xml:space="preserve">Část: </w:t>
                  </w:r>
                </w:p>
              </w:tc>
              <w:tc>
                <w:tcPr>
                  <w:tcW w:w="6921" w:type="dxa"/>
                </w:tcPr>
                <w:p w:rsidR="000B6107" w:rsidRDefault="000B6107" w:rsidP="000B6107">
                  <w:pPr>
                    <w:rPr>
                      <w:b/>
                      <w:szCs w:val="22"/>
                    </w:rPr>
                  </w:pPr>
                  <w:r w:rsidRPr="00BA5CE1">
                    <w:rPr>
                      <w:b/>
                      <w:szCs w:val="22"/>
                    </w:rPr>
                    <w:t xml:space="preserve"> </w:t>
                  </w:r>
                </w:p>
                <w:p w:rsidR="000B6107" w:rsidRPr="00BA5CE1" w:rsidRDefault="000B6107" w:rsidP="00E33B27">
                  <w:pPr>
                    <w:rPr>
                      <w:rFonts w:cs="Arial"/>
                      <w:b/>
                      <w:bCs/>
                      <w:szCs w:val="22"/>
                    </w:rPr>
                  </w:pPr>
                </w:p>
                <w:p w:rsidR="000B6107" w:rsidRPr="00B24159" w:rsidRDefault="000B6107" w:rsidP="00E33B27">
                  <w:pPr>
                    <w:rPr>
                      <w:rFonts w:cs="Arial"/>
                      <w:b/>
                      <w:szCs w:val="22"/>
                    </w:rPr>
                  </w:pPr>
                </w:p>
              </w:tc>
            </w:tr>
            <w:tr w:rsidR="000B6107" w:rsidRPr="00B24159" w:rsidTr="00E33B27">
              <w:trPr>
                <w:trHeight w:val="217"/>
              </w:trPr>
              <w:tc>
                <w:tcPr>
                  <w:tcW w:w="2268" w:type="dxa"/>
                </w:tcPr>
                <w:p w:rsidR="000B6107" w:rsidRDefault="000B6107" w:rsidP="00E33B27"/>
              </w:tc>
              <w:tc>
                <w:tcPr>
                  <w:tcW w:w="6921" w:type="dxa"/>
                </w:tcPr>
                <w:p w:rsidR="000B6107" w:rsidRPr="00BA5CE1" w:rsidRDefault="000B6107" w:rsidP="00E33B27">
                  <w:pPr>
                    <w:rPr>
                      <w:b/>
                      <w:szCs w:val="22"/>
                    </w:rPr>
                  </w:pPr>
                </w:p>
              </w:tc>
            </w:tr>
          </w:tbl>
          <w:p w:rsidR="00B24159" w:rsidRPr="00B24159" w:rsidRDefault="00B24159" w:rsidP="007618C4"/>
        </w:tc>
        <w:tc>
          <w:tcPr>
            <w:tcW w:w="6921" w:type="dxa"/>
          </w:tcPr>
          <w:p w:rsidR="00B24159" w:rsidRPr="00B24159" w:rsidRDefault="000B6107" w:rsidP="007618C4">
            <w:pPr>
              <w:rPr>
                <w:rFonts w:cs="Arial"/>
                <w:b/>
                <w:szCs w:val="22"/>
              </w:rPr>
            </w:pPr>
            <w:r>
              <w:rPr>
                <w:rFonts w:cs="Arial"/>
                <w:b/>
                <w:szCs w:val="22"/>
              </w:rPr>
              <w:t xml:space="preserve">D1.1. </w:t>
            </w:r>
            <w:proofErr w:type="spellStart"/>
            <w:r>
              <w:rPr>
                <w:rFonts w:cs="Arial"/>
                <w:b/>
                <w:szCs w:val="22"/>
              </w:rPr>
              <w:t>Architektonicko</w:t>
            </w:r>
            <w:proofErr w:type="spellEnd"/>
            <w:r>
              <w:rPr>
                <w:rFonts w:cs="Arial"/>
                <w:b/>
                <w:szCs w:val="22"/>
              </w:rPr>
              <w:t xml:space="preserve"> - stavební řešení</w:t>
            </w:r>
          </w:p>
        </w:tc>
      </w:tr>
      <w:tr w:rsidR="00B24159" w:rsidRPr="00B24159" w:rsidTr="007618C4">
        <w:trPr>
          <w:trHeight w:val="217"/>
        </w:trPr>
        <w:tc>
          <w:tcPr>
            <w:tcW w:w="2268" w:type="dxa"/>
          </w:tcPr>
          <w:p w:rsidR="00B24159" w:rsidRPr="00B24159" w:rsidRDefault="00B24159" w:rsidP="007618C4">
            <w:pPr>
              <w:spacing w:before="120"/>
              <w:rPr>
                <w:rFonts w:cs="Arial"/>
                <w:szCs w:val="22"/>
              </w:rPr>
            </w:pPr>
            <w:r w:rsidRPr="00B24159">
              <w:rPr>
                <w:rFonts w:cs="Arial"/>
                <w:szCs w:val="22"/>
              </w:rPr>
              <w:t>Stupeň:</w:t>
            </w:r>
          </w:p>
          <w:p w:rsidR="00B24159" w:rsidRPr="00B24159" w:rsidRDefault="00B24159" w:rsidP="007618C4">
            <w:pPr>
              <w:spacing w:before="120"/>
              <w:rPr>
                <w:rFonts w:cs="Arial"/>
                <w:szCs w:val="22"/>
              </w:rPr>
            </w:pPr>
          </w:p>
        </w:tc>
        <w:tc>
          <w:tcPr>
            <w:tcW w:w="6921" w:type="dxa"/>
          </w:tcPr>
          <w:p w:rsidR="00B24159" w:rsidRPr="00B24159" w:rsidRDefault="0022326B" w:rsidP="007618C4">
            <w:pPr>
              <w:tabs>
                <w:tab w:val="left" w:pos="7371"/>
              </w:tabs>
              <w:spacing w:line="360" w:lineRule="atLeast"/>
              <w:rPr>
                <w:rFonts w:cs="Arial"/>
                <w:b/>
                <w:szCs w:val="22"/>
              </w:rPr>
            </w:pPr>
            <w:r w:rsidRPr="0022326B">
              <w:rPr>
                <w:rFonts w:cs="Arial"/>
                <w:noProof/>
                <w:szCs w:val="22"/>
                <w:lang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98.25pt;margin-top:24.9pt;width:66.6pt;height:32.95pt;z-index:251667456;mso-position-horizontal-relative:text;mso-position-vertical-relative:text">
                  <v:imagedata r:id="rId11" o:title="" croptop="35668f" cropbottom="20672f" cropleft="34960f" cropright="17781f"/>
                </v:shape>
                <o:OLEObject Type="Embed" ProgID="AutoCADLT.Drawing.23" ShapeID="_x0000_s2050" DrawAspect="Content" ObjectID="_1642937882" r:id="rId12"/>
              </w:pict>
            </w:r>
            <w:r w:rsidR="00B24159" w:rsidRPr="00B24159">
              <w:rPr>
                <w:rFonts w:cs="Arial"/>
                <w:b/>
                <w:szCs w:val="22"/>
              </w:rPr>
              <w:t>DSP+DPS</w:t>
            </w:r>
          </w:p>
        </w:tc>
      </w:tr>
      <w:tr w:rsidR="00B24159" w:rsidRPr="00B24159" w:rsidTr="007618C4">
        <w:trPr>
          <w:trHeight w:val="397"/>
        </w:trPr>
        <w:tc>
          <w:tcPr>
            <w:tcW w:w="2268" w:type="dxa"/>
          </w:tcPr>
          <w:p w:rsidR="00B24159" w:rsidRPr="00B24159" w:rsidRDefault="00B24159" w:rsidP="007618C4">
            <w:pPr>
              <w:rPr>
                <w:rFonts w:cs="Arial"/>
                <w:szCs w:val="22"/>
              </w:rPr>
            </w:pPr>
            <w:r w:rsidRPr="00B24159">
              <w:rPr>
                <w:rFonts w:cs="Arial"/>
                <w:szCs w:val="22"/>
              </w:rPr>
              <w:t>Vypracoval:</w:t>
            </w:r>
          </w:p>
        </w:tc>
        <w:tc>
          <w:tcPr>
            <w:tcW w:w="6921" w:type="dxa"/>
          </w:tcPr>
          <w:p w:rsidR="00B24159" w:rsidRPr="005F1772" w:rsidRDefault="00B24159" w:rsidP="004625A5">
            <w:pPr>
              <w:rPr>
                <w:rFonts w:cs="Arial"/>
                <w:szCs w:val="22"/>
              </w:rPr>
            </w:pPr>
            <w:r w:rsidRPr="005F1772">
              <w:rPr>
                <w:rFonts w:cs="Arial"/>
                <w:szCs w:val="22"/>
              </w:rPr>
              <w:t xml:space="preserve">Ing. </w:t>
            </w:r>
            <w:r w:rsidR="004625A5" w:rsidRPr="005F1772">
              <w:rPr>
                <w:rFonts w:cs="Arial"/>
                <w:szCs w:val="22"/>
              </w:rPr>
              <w:t>Jiří Šafarčík</w:t>
            </w:r>
          </w:p>
        </w:tc>
      </w:tr>
      <w:tr w:rsidR="00B24159" w:rsidRPr="00B24159" w:rsidTr="007618C4">
        <w:trPr>
          <w:trHeight w:val="397"/>
        </w:trPr>
        <w:tc>
          <w:tcPr>
            <w:tcW w:w="2268" w:type="dxa"/>
          </w:tcPr>
          <w:p w:rsidR="00B24159" w:rsidRPr="00B24159" w:rsidRDefault="00B24159" w:rsidP="007618C4">
            <w:pPr>
              <w:rPr>
                <w:rFonts w:cs="Arial"/>
                <w:szCs w:val="22"/>
              </w:rPr>
            </w:pPr>
            <w:r w:rsidRPr="00B24159">
              <w:rPr>
                <w:rFonts w:cs="Arial"/>
                <w:szCs w:val="22"/>
              </w:rPr>
              <w:t>Schválil:</w:t>
            </w:r>
          </w:p>
        </w:tc>
        <w:tc>
          <w:tcPr>
            <w:tcW w:w="6921" w:type="dxa"/>
          </w:tcPr>
          <w:p w:rsidR="00B24159" w:rsidRPr="005F1772" w:rsidRDefault="000B6107" w:rsidP="009355E1">
            <w:pPr>
              <w:rPr>
                <w:rFonts w:cs="Arial"/>
                <w:szCs w:val="22"/>
              </w:rPr>
            </w:pPr>
            <w:r w:rsidRPr="00B24159">
              <w:rPr>
                <w:rFonts w:cs="Arial"/>
                <w:noProof/>
                <w:szCs w:val="22"/>
                <w:lang w:eastAsia="cs-CZ"/>
              </w:rPr>
              <w:drawing>
                <wp:anchor distT="0" distB="0" distL="114300" distR="114300" simplePos="0" relativeHeight="251659264" behindDoc="0" locked="0" layoutInCell="1" allowOverlap="1">
                  <wp:simplePos x="0" y="0"/>
                  <wp:positionH relativeFrom="column">
                    <wp:posOffset>1325880</wp:posOffset>
                  </wp:positionH>
                  <wp:positionV relativeFrom="paragraph">
                    <wp:posOffset>78105</wp:posOffset>
                  </wp:positionV>
                  <wp:extent cx="579120" cy="294640"/>
                  <wp:effectExtent l="0" t="0" r="0" b="0"/>
                  <wp:wrapNone/>
                  <wp:docPr id="12" name="obrázek 4" descr="D:\Public\OSTATNÍ\Podpisy\Podp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ublic\OSTATNÍ\Podpisy\Podpis.jpg"/>
                          <pic:cNvPicPr>
                            <a:picLocks noChangeAspect="1" noChangeArrowheads="1"/>
                          </pic:cNvPicPr>
                        </pic:nvPicPr>
                        <pic:blipFill>
                          <a:blip r:embed="rId13" cstate="print"/>
                          <a:srcRect/>
                          <a:stretch>
                            <a:fillRect/>
                          </a:stretch>
                        </pic:blipFill>
                        <pic:spPr bwMode="auto">
                          <a:xfrm>
                            <a:off x="0" y="0"/>
                            <a:ext cx="579120" cy="294640"/>
                          </a:xfrm>
                          <a:prstGeom prst="rect">
                            <a:avLst/>
                          </a:prstGeom>
                          <a:noFill/>
                          <a:ln w="9525">
                            <a:noFill/>
                            <a:miter lim="800000"/>
                            <a:headEnd/>
                            <a:tailEnd/>
                          </a:ln>
                        </pic:spPr>
                      </pic:pic>
                    </a:graphicData>
                  </a:graphic>
                </wp:anchor>
              </w:drawing>
            </w:r>
            <w:r w:rsidR="00E36AEB" w:rsidRPr="005F1772">
              <w:rPr>
                <w:rFonts w:cs="Arial"/>
                <w:szCs w:val="22"/>
              </w:rPr>
              <w:t xml:space="preserve">Ing. </w:t>
            </w:r>
            <w:r w:rsidR="009355E1">
              <w:rPr>
                <w:rFonts w:cs="Arial"/>
                <w:szCs w:val="22"/>
              </w:rPr>
              <w:t>Tomáš Kuzník</w:t>
            </w:r>
          </w:p>
        </w:tc>
      </w:tr>
      <w:tr w:rsidR="00B24159" w:rsidRPr="00B24159" w:rsidTr="007618C4">
        <w:trPr>
          <w:trHeight w:val="397"/>
        </w:trPr>
        <w:tc>
          <w:tcPr>
            <w:tcW w:w="2268" w:type="dxa"/>
          </w:tcPr>
          <w:p w:rsidR="00B24159" w:rsidRPr="00B24159" w:rsidRDefault="00B24159" w:rsidP="007618C4">
            <w:pPr>
              <w:rPr>
                <w:rFonts w:cs="Arial"/>
                <w:szCs w:val="22"/>
              </w:rPr>
            </w:pPr>
            <w:r w:rsidRPr="00B24159">
              <w:rPr>
                <w:rFonts w:cs="Arial"/>
                <w:szCs w:val="22"/>
              </w:rPr>
              <w:t>HIP:</w:t>
            </w:r>
          </w:p>
        </w:tc>
        <w:tc>
          <w:tcPr>
            <w:tcW w:w="6921" w:type="dxa"/>
          </w:tcPr>
          <w:p w:rsidR="00B24159" w:rsidRPr="00B24159" w:rsidRDefault="00B24159" w:rsidP="007618C4">
            <w:pPr>
              <w:rPr>
                <w:rFonts w:cs="Arial"/>
                <w:szCs w:val="22"/>
              </w:rPr>
            </w:pPr>
            <w:r w:rsidRPr="00B24159">
              <w:rPr>
                <w:rFonts w:cs="Arial"/>
                <w:szCs w:val="22"/>
              </w:rPr>
              <w:t>Ing. Tomáš Kuzník</w:t>
            </w:r>
            <w:r w:rsidRPr="00B24159">
              <w:rPr>
                <w:rFonts w:cs="Arial"/>
                <w:noProof/>
                <w:szCs w:val="22"/>
              </w:rPr>
              <w:t xml:space="preserve"> </w:t>
            </w:r>
          </w:p>
        </w:tc>
      </w:tr>
      <w:tr w:rsidR="00B24159" w:rsidRPr="00B24159" w:rsidTr="007618C4">
        <w:trPr>
          <w:trHeight w:val="397"/>
        </w:trPr>
        <w:tc>
          <w:tcPr>
            <w:tcW w:w="2268" w:type="dxa"/>
          </w:tcPr>
          <w:p w:rsidR="00B24159" w:rsidRPr="00B24159" w:rsidRDefault="00B24159" w:rsidP="007618C4">
            <w:pPr>
              <w:rPr>
                <w:rFonts w:cs="Arial"/>
                <w:szCs w:val="22"/>
              </w:rPr>
            </w:pPr>
            <w:r w:rsidRPr="00B24159">
              <w:rPr>
                <w:rFonts w:cs="Arial"/>
                <w:szCs w:val="22"/>
              </w:rPr>
              <w:t>Datum:</w:t>
            </w:r>
          </w:p>
        </w:tc>
        <w:tc>
          <w:tcPr>
            <w:tcW w:w="6921" w:type="dxa"/>
          </w:tcPr>
          <w:p w:rsidR="00B24159" w:rsidRPr="00B24159" w:rsidRDefault="000B6107" w:rsidP="007618C4">
            <w:pPr>
              <w:rPr>
                <w:rFonts w:cs="Arial"/>
                <w:szCs w:val="22"/>
              </w:rPr>
            </w:pPr>
            <w:r>
              <w:rPr>
                <w:rFonts w:cs="Arial"/>
                <w:szCs w:val="22"/>
              </w:rPr>
              <w:t>11</w:t>
            </w:r>
            <w:r w:rsidR="00B24159" w:rsidRPr="00B24159">
              <w:rPr>
                <w:rFonts w:cs="Arial"/>
                <w:szCs w:val="22"/>
              </w:rPr>
              <w:t>/201</w:t>
            </w:r>
            <w:r w:rsidR="00E36AEB">
              <w:rPr>
                <w:rFonts w:cs="Arial"/>
                <w:szCs w:val="22"/>
              </w:rPr>
              <w:t>9</w:t>
            </w:r>
          </w:p>
        </w:tc>
      </w:tr>
      <w:tr w:rsidR="00B24159" w:rsidRPr="00B24159" w:rsidTr="007618C4">
        <w:trPr>
          <w:trHeight w:val="397"/>
        </w:trPr>
        <w:tc>
          <w:tcPr>
            <w:tcW w:w="2268" w:type="dxa"/>
          </w:tcPr>
          <w:p w:rsidR="00B24159" w:rsidRPr="00B24159" w:rsidRDefault="00B24159" w:rsidP="007618C4">
            <w:pPr>
              <w:rPr>
                <w:rFonts w:cs="Arial"/>
                <w:szCs w:val="22"/>
              </w:rPr>
            </w:pPr>
            <w:r w:rsidRPr="00B24159">
              <w:rPr>
                <w:rFonts w:cs="Arial"/>
                <w:szCs w:val="22"/>
              </w:rPr>
              <w:t>Číslo zakázky:</w:t>
            </w:r>
          </w:p>
        </w:tc>
        <w:tc>
          <w:tcPr>
            <w:tcW w:w="6921" w:type="dxa"/>
          </w:tcPr>
          <w:p w:rsidR="00B24159" w:rsidRDefault="00E36AEB" w:rsidP="007618C4">
            <w:pPr>
              <w:rPr>
                <w:rFonts w:cs="Arial"/>
                <w:szCs w:val="22"/>
              </w:rPr>
            </w:pPr>
            <w:r>
              <w:rPr>
                <w:rFonts w:cs="Arial"/>
                <w:szCs w:val="22"/>
              </w:rPr>
              <w:t>49 040</w:t>
            </w:r>
          </w:p>
          <w:p w:rsidR="00E36AEB" w:rsidRDefault="00E36AEB" w:rsidP="007618C4">
            <w:pPr>
              <w:rPr>
                <w:rFonts w:cs="Arial"/>
                <w:szCs w:val="22"/>
              </w:rPr>
            </w:pPr>
          </w:p>
          <w:p w:rsidR="00E36AEB" w:rsidRPr="00B24159" w:rsidRDefault="00E36AEB" w:rsidP="007618C4">
            <w:pPr>
              <w:rPr>
                <w:rFonts w:cs="Arial"/>
                <w:szCs w:val="22"/>
              </w:rPr>
            </w:pPr>
          </w:p>
        </w:tc>
      </w:tr>
    </w:tbl>
    <w:p w:rsidR="002F464A" w:rsidRDefault="002F464A" w:rsidP="008D1190">
      <w:pPr>
        <w:spacing w:line="276" w:lineRule="auto"/>
        <w:jc w:val="both"/>
        <w:rPr>
          <w:color w:val="FF0000"/>
          <w:sz w:val="20"/>
          <w:vertAlign w:val="superscript"/>
        </w:rPr>
      </w:pPr>
    </w:p>
    <w:p w:rsidR="000B6107" w:rsidRDefault="000B6107" w:rsidP="008D1190">
      <w:pPr>
        <w:spacing w:line="276" w:lineRule="auto"/>
        <w:jc w:val="both"/>
        <w:rPr>
          <w:color w:val="FF0000"/>
          <w:sz w:val="20"/>
          <w:vertAlign w:val="superscript"/>
        </w:rPr>
      </w:pPr>
    </w:p>
    <w:p w:rsidR="000B6107" w:rsidRDefault="000B6107" w:rsidP="008D1190">
      <w:pPr>
        <w:spacing w:line="276" w:lineRule="auto"/>
        <w:jc w:val="both"/>
        <w:rPr>
          <w:color w:val="FF0000"/>
          <w:sz w:val="20"/>
          <w:vertAlign w:val="superscript"/>
        </w:rPr>
      </w:pPr>
    </w:p>
    <w:p w:rsidR="002F464A" w:rsidRDefault="002F464A" w:rsidP="008D1190">
      <w:pPr>
        <w:spacing w:line="276" w:lineRule="auto"/>
        <w:jc w:val="both"/>
        <w:rPr>
          <w:color w:val="FF0000"/>
          <w:sz w:val="20"/>
          <w:vertAlign w:val="superscript"/>
        </w:rPr>
      </w:pPr>
    </w:p>
    <w:p w:rsidR="002F464A" w:rsidRPr="005762CB" w:rsidRDefault="002F464A" w:rsidP="002F464A">
      <w:pPr>
        <w:pStyle w:val="TPOOdstavec"/>
        <w:rPr>
          <w:rFonts w:ascii="Arial" w:hAnsi="Arial" w:cs="Arial"/>
          <w:b/>
          <w:sz w:val="28"/>
          <w:szCs w:val="28"/>
        </w:rPr>
      </w:pPr>
      <w:r w:rsidRPr="005762CB">
        <w:rPr>
          <w:rFonts w:ascii="Arial" w:hAnsi="Arial" w:cs="Arial"/>
          <w:b/>
          <w:sz w:val="28"/>
          <w:szCs w:val="28"/>
        </w:rPr>
        <w:t>1.</w:t>
      </w:r>
      <w:r w:rsidRPr="005762CB">
        <w:rPr>
          <w:rFonts w:ascii="Arial" w:hAnsi="Arial" w:cs="Arial"/>
          <w:b/>
          <w:sz w:val="28"/>
          <w:szCs w:val="28"/>
        </w:rPr>
        <w:tab/>
        <w:t>Ú</w:t>
      </w:r>
      <w:r w:rsidR="00FA2786">
        <w:rPr>
          <w:rFonts w:ascii="Arial" w:hAnsi="Arial" w:cs="Arial"/>
          <w:b/>
          <w:sz w:val="28"/>
          <w:szCs w:val="28"/>
        </w:rPr>
        <w:t>čel a</w:t>
      </w:r>
      <w:r w:rsidRPr="005762CB">
        <w:rPr>
          <w:rFonts w:ascii="Arial" w:hAnsi="Arial" w:cs="Arial"/>
          <w:b/>
          <w:sz w:val="28"/>
          <w:szCs w:val="28"/>
        </w:rPr>
        <w:t xml:space="preserve"> </w:t>
      </w:r>
      <w:r w:rsidR="005E35F9">
        <w:rPr>
          <w:rFonts w:ascii="Arial" w:hAnsi="Arial" w:cs="Arial"/>
          <w:b/>
          <w:sz w:val="28"/>
          <w:szCs w:val="28"/>
        </w:rPr>
        <w:t xml:space="preserve">funkční náplň </w:t>
      </w:r>
      <w:r w:rsidRPr="005762CB">
        <w:rPr>
          <w:rFonts w:ascii="Arial" w:hAnsi="Arial" w:cs="Arial"/>
          <w:b/>
          <w:sz w:val="28"/>
          <w:szCs w:val="28"/>
        </w:rPr>
        <w:t>projektu</w:t>
      </w:r>
      <w:r w:rsidR="00506B06" w:rsidRPr="00506B06">
        <w:t xml:space="preserve"> </w:t>
      </w:r>
      <w:r w:rsidR="00506B06" w:rsidRPr="00506B06">
        <w:rPr>
          <w:rFonts w:ascii="Arial" w:hAnsi="Arial" w:cs="Arial"/>
          <w:b/>
          <w:sz w:val="28"/>
          <w:szCs w:val="28"/>
        </w:rPr>
        <w:t>SO 601 Rekonstrukce podchodu</w:t>
      </w:r>
    </w:p>
    <w:p w:rsidR="007806FB" w:rsidRDefault="002F464A"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rFonts w:cs="Arial"/>
          <w:bCs/>
          <w:szCs w:val="22"/>
        </w:rPr>
      </w:pPr>
      <w:r w:rsidRPr="00CC4BD9">
        <w:t xml:space="preserve">Předmětem stavební části projektu </w:t>
      </w:r>
      <w:r w:rsidR="00BB6555">
        <w:t xml:space="preserve">stavebního objektu SO 601 Rekonstrukce podchodu </w:t>
      </w:r>
      <w:r w:rsidRPr="00CC4BD9">
        <w:t>j</w:t>
      </w:r>
      <w:r w:rsidR="00DB00BA" w:rsidRPr="00CC4BD9">
        <w:t xml:space="preserve">e rekonstrukce </w:t>
      </w:r>
      <w:r w:rsidR="00181119">
        <w:t xml:space="preserve">stávající stavby </w:t>
      </w:r>
      <w:r w:rsidR="00DB00BA" w:rsidRPr="00CC4BD9">
        <w:t xml:space="preserve">podchodu </w:t>
      </w:r>
      <w:r w:rsidR="00DB00BA" w:rsidRPr="00CC4BD9">
        <w:rPr>
          <w:rFonts w:cs="Arial"/>
          <w:bCs/>
          <w:szCs w:val="22"/>
        </w:rPr>
        <w:t>pod ulici Horní</w:t>
      </w:r>
      <w:r w:rsidR="00BB6555">
        <w:rPr>
          <w:rFonts w:cs="Arial"/>
          <w:bCs/>
          <w:szCs w:val="22"/>
        </w:rPr>
        <w:t>, v městské části Ostrava - Jih</w:t>
      </w:r>
      <w:r w:rsidR="00DB00BA" w:rsidRPr="00CC4BD9">
        <w:rPr>
          <w:rFonts w:cs="Arial"/>
          <w:bCs/>
          <w:szCs w:val="22"/>
        </w:rPr>
        <w:t xml:space="preserve">. Tento </w:t>
      </w:r>
      <w:r w:rsidR="006A699F">
        <w:rPr>
          <w:rFonts w:cs="Arial"/>
          <w:bCs/>
          <w:szCs w:val="22"/>
        </w:rPr>
        <w:t xml:space="preserve">mimoúrovňový </w:t>
      </w:r>
      <w:r w:rsidR="00DB00BA" w:rsidRPr="00CC4BD9">
        <w:rPr>
          <w:rFonts w:cs="Arial"/>
          <w:bCs/>
          <w:szCs w:val="22"/>
        </w:rPr>
        <w:t xml:space="preserve">podchod </w:t>
      </w:r>
      <w:r w:rsidR="006A699F">
        <w:rPr>
          <w:rFonts w:cs="Arial"/>
          <w:bCs/>
          <w:szCs w:val="22"/>
        </w:rPr>
        <w:t xml:space="preserve">pod terénem </w:t>
      </w:r>
      <w:r w:rsidR="00DB00BA" w:rsidRPr="00CC4BD9">
        <w:rPr>
          <w:rFonts w:cs="Arial"/>
          <w:bCs/>
          <w:szCs w:val="22"/>
        </w:rPr>
        <w:t>propojuje obě strany této ulice</w:t>
      </w:r>
      <w:r w:rsidR="00CC4BD9" w:rsidRPr="00CC4BD9">
        <w:rPr>
          <w:rFonts w:cs="Arial"/>
          <w:bCs/>
          <w:szCs w:val="22"/>
        </w:rPr>
        <w:t xml:space="preserve"> a to její západní stranu, kde se nachází stávající bytová zástavba a hotelový dům Hlubina </w:t>
      </w:r>
      <w:r w:rsidR="00CC4BD9">
        <w:rPr>
          <w:rFonts w:cs="Arial"/>
          <w:bCs/>
          <w:szCs w:val="22"/>
        </w:rPr>
        <w:t xml:space="preserve">s autobusovou zastávkou </w:t>
      </w:r>
      <w:r w:rsidR="00CC4BD9" w:rsidRPr="00CC4BD9">
        <w:rPr>
          <w:rFonts w:cs="Arial"/>
          <w:bCs/>
          <w:szCs w:val="22"/>
        </w:rPr>
        <w:t>a její východní stranu, kde se nachází v</w:t>
      </w:r>
      <w:r w:rsidR="00B57520">
        <w:rPr>
          <w:rFonts w:cs="Arial"/>
          <w:bCs/>
          <w:szCs w:val="22"/>
        </w:rPr>
        <w:t>yústění pod</w:t>
      </w:r>
      <w:r w:rsidR="00CC4BD9" w:rsidRPr="00CC4BD9">
        <w:rPr>
          <w:rFonts w:cs="Arial"/>
          <w:bCs/>
          <w:szCs w:val="22"/>
        </w:rPr>
        <w:t>cho</w:t>
      </w:r>
      <w:r w:rsidR="002D600D">
        <w:rPr>
          <w:rFonts w:cs="Arial"/>
          <w:bCs/>
          <w:szCs w:val="22"/>
        </w:rPr>
        <w:t>d</w:t>
      </w:r>
      <w:r w:rsidR="00B57520">
        <w:rPr>
          <w:rFonts w:cs="Arial"/>
          <w:bCs/>
          <w:szCs w:val="22"/>
        </w:rPr>
        <w:t>u</w:t>
      </w:r>
      <w:r w:rsidR="002D600D">
        <w:rPr>
          <w:rFonts w:cs="Arial"/>
          <w:bCs/>
          <w:szCs w:val="22"/>
        </w:rPr>
        <w:t xml:space="preserve"> </w:t>
      </w:r>
      <w:r w:rsidR="00CC4BD9" w:rsidRPr="00CC4BD9">
        <w:rPr>
          <w:rFonts w:cs="Arial"/>
          <w:bCs/>
          <w:szCs w:val="22"/>
        </w:rPr>
        <w:t>na náměstí Ostrava – Jih</w:t>
      </w:r>
      <w:r w:rsidR="00CC4BD9">
        <w:rPr>
          <w:rFonts w:cs="Arial"/>
          <w:bCs/>
          <w:szCs w:val="22"/>
        </w:rPr>
        <w:t xml:space="preserve"> u budovy Finančního úřadu</w:t>
      </w:r>
      <w:r w:rsidR="002D600D">
        <w:rPr>
          <w:rFonts w:cs="Arial"/>
          <w:bCs/>
          <w:szCs w:val="22"/>
        </w:rPr>
        <w:t xml:space="preserve"> Ostrava </w:t>
      </w:r>
      <w:r w:rsidR="006A699F">
        <w:rPr>
          <w:rFonts w:cs="Arial"/>
          <w:bCs/>
          <w:szCs w:val="22"/>
        </w:rPr>
        <w:t>II</w:t>
      </w:r>
      <w:r w:rsidR="002D600D">
        <w:rPr>
          <w:rFonts w:cs="Arial"/>
          <w:bCs/>
          <w:szCs w:val="22"/>
        </w:rPr>
        <w:t xml:space="preserve">, poblíž které se rovněž nachází </w:t>
      </w:r>
      <w:r w:rsidR="00BB6555">
        <w:rPr>
          <w:rFonts w:cs="Arial"/>
          <w:bCs/>
          <w:szCs w:val="22"/>
        </w:rPr>
        <w:t xml:space="preserve">stávající </w:t>
      </w:r>
      <w:r w:rsidR="002D600D">
        <w:rPr>
          <w:rFonts w:cs="Arial"/>
          <w:bCs/>
          <w:szCs w:val="22"/>
        </w:rPr>
        <w:t>autobusová zastávka.</w:t>
      </w:r>
      <w:r w:rsidR="00CC4BD9" w:rsidRPr="00CC4BD9">
        <w:rPr>
          <w:rFonts w:cs="Arial"/>
          <w:bCs/>
          <w:szCs w:val="22"/>
        </w:rPr>
        <w:t xml:space="preserve"> Středovými výstupními koridory</w:t>
      </w:r>
      <w:r w:rsidR="00DB00BA" w:rsidRPr="00CC4BD9">
        <w:rPr>
          <w:rFonts w:cs="Arial"/>
          <w:bCs/>
          <w:szCs w:val="22"/>
        </w:rPr>
        <w:t xml:space="preserve"> zpřístupňuje </w:t>
      </w:r>
      <w:r w:rsidR="00CC4BD9" w:rsidRPr="00CC4BD9">
        <w:rPr>
          <w:rFonts w:cs="Arial"/>
          <w:bCs/>
          <w:szCs w:val="22"/>
        </w:rPr>
        <w:t xml:space="preserve">podchod dvě </w:t>
      </w:r>
      <w:r w:rsidR="00DB00BA" w:rsidRPr="00CC4BD9">
        <w:rPr>
          <w:rFonts w:cs="Arial"/>
          <w:bCs/>
          <w:szCs w:val="22"/>
        </w:rPr>
        <w:t>tramvajové zastávky na ulici Horní a to ve směr</w:t>
      </w:r>
      <w:r w:rsidR="00B57520">
        <w:rPr>
          <w:rFonts w:cs="Arial"/>
          <w:bCs/>
          <w:szCs w:val="22"/>
        </w:rPr>
        <w:t>u</w:t>
      </w:r>
      <w:r w:rsidR="00DB00BA" w:rsidRPr="00CC4BD9">
        <w:rPr>
          <w:rFonts w:cs="Arial"/>
          <w:bCs/>
          <w:szCs w:val="22"/>
        </w:rPr>
        <w:t xml:space="preserve"> Ostrava a ve směru Dubina.</w:t>
      </w:r>
      <w:r w:rsidR="00A324FE">
        <w:rPr>
          <w:rFonts w:cs="Arial"/>
          <w:bCs/>
          <w:szCs w:val="22"/>
        </w:rPr>
        <w:t xml:space="preserve"> Stávající povrchy konstrukcí tohoto podchodu jsou nevzhledné, poškozené, opotřebované provozem, zkorodované a již technicky nevyhovují</w:t>
      </w:r>
      <w:r w:rsidR="007806FB">
        <w:rPr>
          <w:rFonts w:cs="Arial"/>
          <w:bCs/>
          <w:szCs w:val="22"/>
        </w:rPr>
        <w:t xml:space="preserve"> současným požadavkům na stavební konstrukce. Z těchto důvodů je navržena rekonstrukce podchodu.</w:t>
      </w:r>
    </w:p>
    <w:p w:rsidR="00332A9A" w:rsidRDefault="00CC4BD9"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
        <w:t xml:space="preserve">V rámci rekonstrukce </w:t>
      </w:r>
      <w:r w:rsidR="002D600D">
        <w:t xml:space="preserve">podchodu </w:t>
      </w:r>
      <w:r>
        <w:t xml:space="preserve">se provede celková výměna povrchů </w:t>
      </w:r>
      <w:r w:rsidR="002D600D">
        <w:t>stěn</w:t>
      </w:r>
      <w:r w:rsidR="00332A9A">
        <w:t>, stropů</w:t>
      </w:r>
      <w:r w:rsidR="002D600D">
        <w:t xml:space="preserve"> a podlah </w:t>
      </w:r>
      <w:r>
        <w:t>stavebních konstrukcí podchodu a navazujících schodišťových koridorů</w:t>
      </w:r>
      <w:r w:rsidR="00B57520">
        <w:t>,</w:t>
      </w:r>
      <w:r>
        <w:t xml:space="preserve"> kromě povrch</w:t>
      </w:r>
      <w:r w:rsidR="002D600D">
        <w:t>ů</w:t>
      </w:r>
      <w:r>
        <w:t xml:space="preserve"> schodišť</w:t>
      </w:r>
      <w:r w:rsidR="002D600D">
        <w:t xml:space="preserve"> a </w:t>
      </w:r>
      <w:r w:rsidR="00B57520">
        <w:t xml:space="preserve">jejich </w:t>
      </w:r>
      <w:proofErr w:type="spellStart"/>
      <w:r w:rsidR="002D600D">
        <w:t>mezipodest</w:t>
      </w:r>
      <w:proofErr w:type="spellEnd"/>
      <w:r>
        <w:t xml:space="preserve">, u kterých se </w:t>
      </w:r>
      <w:r w:rsidR="002D600D">
        <w:t xml:space="preserve">jejich </w:t>
      </w:r>
      <w:r>
        <w:t>povrch bude r</w:t>
      </w:r>
      <w:r w:rsidR="002D600D">
        <w:t>ekonstruovat</w:t>
      </w:r>
      <w:r>
        <w:t xml:space="preserve"> sanací.</w:t>
      </w:r>
      <w:r w:rsidR="002D600D">
        <w:t xml:space="preserve"> </w:t>
      </w:r>
    </w:p>
    <w:p w:rsidR="00B634B5" w:rsidRDefault="002D600D"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
        <w:t>U stávajících střech schodišťových koridorů bude vyměněna stávající střešní povlaková krytina</w:t>
      </w:r>
      <w:r w:rsidR="00BB6555">
        <w:t>, včetně opl</w:t>
      </w:r>
      <w:r w:rsidR="00CC01E4">
        <w:t>e</w:t>
      </w:r>
      <w:r w:rsidR="00BB6555">
        <w:t>chování</w:t>
      </w:r>
      <w:r w:rsidR="00332A9A">
        <w:t xml:space="preserve"> a </w:t>
      </w:r>
      <w:r w:rsidR="00CC01E4">
        <w:t>s výměnou střešních svodů</w:t>
      </w:r>
      <w:r>
        <w:t xml:space="preserve">. Únosnost stávající </w:t>
      </w:r>
      <w:r w:rsidR="00B57520">
        <w:t xml:space="preserve">stropní </w:t>
      </w:r>
      <w:r>
        <w:t xml:space="preserve">konstrukce podchodu bude staticky zesílena lepenými uhlíkovými lamelami. </w:t>
      </w:r>
      <w:r w:rsidR="00B57520">
        <w:t>Pod stropní konstrukcí podchodu bude zavěšen lamelový podhled. Okenní výpl</w:t>
      </w:r>
      <w:r w:rsidR="00F571B4">
        <w:t>ně</w:t>
      </w:r>
      <w:r w:rsidR="00B57520">
        <w:t xml:space="preserve"> schodišťových koridorů bud</w:t>
      </w:r>
      <w:r w:rsidR="00F571B4">
        <w:t>ou</w:t>
      </w:r>
      <w:r w:rsidR="00B57520">
        <w:t xml:space="preserve"> rovněž vyměněn</w:t>
      </w:r>
      <w:r w:rsidR="00F571B4">
        <w:t>y</w:t>
      </w:r>
      <w:r w:rsidR="00B57520">
        <w:t xml:space="preserve">. Stavební část také zahrnuje rekonstrukci souvisejících technických místností podchodu a to stávající rozvodny a čerpací stanice. </w:t>
      </w:r>
    </w:p>
    <w:p w:rsidR="002D600D" w:rsidRDefault="00B634B5"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
        <w:t xml:space="preserve">Pro zpřístupnění podchodu pro osoby s omezenou schopností pohybu budou na schodištích umístěny šikmé zdvíhací plošiny. </w:t>
      </w:r>
      <w:r w:rsidR="00BB6555">
        <w:t xml:space="preserve">V rámci stavební části </w:t>
      </w:r>
      <w:r w:rsidR="00332A9A">
        <w:t xml:space="preserve">objektu </w:t>
      </w:r>
      <w:r w:rsidR="00BB6555">
        <w:t xml:space="preserve">jsou také zahrnuty </w:t>
      </w:r>
      <w:r w:rsidR="00F571B4">
        <w:t xml:space="preserve">nezbytné </w:t>
      </w:r>
      <w:r w:rsidR="00BB6555">
        <w:t xml:space="preserve">bourací a demontážní práce a související doplňující stavební práce a konstrukce, jako </w:t>
      </w:r>
      <w:r w:rsidR="00CC01E4">
        <w:t>např. úprava dilatačních spár</w:t>
      </w:r>
      <w:r w:rsidR="00BB6555">
        <w:t>, sanac</w:t>
      </w:r>
      <w:r w:rsidR="00332A9A">
        <w:t>e</w:t>
      </w:r>
      <w:r w:rsidR="00BB6555">
        <w:t xml:space="preserve"> případných trhlin železobetonových konstrukcí a jejich injektáž pro zajištění vodotěsnosti konstrukcí, </w:t>
      </w:r>
      <w:r>
        <w:t xml:space="preserve">výměna dveří, výměna madel </w:t>
      </w:r>
      <w:proofErr w:type="spellStart"/>
      <w:r>
        <w:t>apod</w:t>
      </w:r>
      <w:proofErr w:type="spellEnd"/>
      <w:r>
        <w:t>, viz jednotlivé kapitoly této technické zprávy</w:t>
      </w:r>
      <w:r w:rsidR="00332A9A">
        <w:t xml:space="preserve"> a výkresová dokumentace</w:t>
      </w:r>
      <w:r>
        <w:t>.</w:t>
      </w:r>
    </w:p>
    <w:p w:rsidR="005762CB" w:rsidRDefault="005762CB"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p>
    <w:p w:rsidR="005762CB" w:rsidRDefault="005762CB"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p>
    <w:p w:rsidR="005762CB" w:rsidRPr="005762CB" w:rsidRDefault="00D966D9" w:rsidP="005762CB">
      <w:pPr>
        <w:pStyle w:val="TPOOdstavec"/>
        <w:rPr>
          <w:rFonts w:ascii="Arial" w:hAnsi="Arial" w:cs="Arial"/>
          <w:b/>
          <w:sz w:val="28"/>
          <w:szCs w:val="28"/>
        </w:rPr>
      </w:pPr>
      <w:r>
        <w:rPr>
          <w:rFonts w:ascii="Arial" w:hAnsi="Arial" w:cs="Arial"/>
          <w:b/>
          <w:sz w:val="28"/>
          <w:szCs w:val="28"/>
        </w:rPr>
        <w:t>2</w:t>
      </w:r>
      <w:r w:rsidR="005762CB" w:rsidRPr="005762CB">
        <w:rPr>
          <w:rFonts w:ascii="Arial" w:hAnsi="Arial" w:cs="Arial"/>
          <w:b/>
          <w:sz w:val="28"/>
          <w:szCs w:val="28"/>
        </w:rPr>
        <w:t>.</w:t>
      </w:r>
      <w:r w:rsidR="005762CB" w:rsidRPr="005762CB">
        <w:rPr>
          <w:rFonts w:ascii="Arial" w:hAnsi="Arial" w:cs="Arial"/>
          <w:b/>
          <w:sz w:val="28"/>
          <w:szCs w:val="28"/>
        </w:rPr>
        <w:tab/>
      </w:r>
      <w:r w:rsidR="005E35F9">
        <w:rPr>
          <w:rFonts w:ascii="Arial" w:hAnsi="Arial" w:cs="Arial"/>
          <w:b/>
          <w:sz w:val="28"/>
          <w:szCs w:val="28"/>
        </w:rPr>
        <w:t>Kapacitní údaje a p</w:t>
      </w:r>
      <w:r w:rsidR="00677798">
        <w:rPr>
          <w:rFonts w:ascii="Arial" w:hAnsi="Arial" w:cs="Arial"/>
          <w:b/>
          <w:sz w:val="28"/>
          <w:szCs w:val="28"/>
        </w:rPr>
        <w:t>rostorový r</w:t>
      </w:r>
      <w:r w:rsidR="005762CB">
        <w:rPr>
          <w:rFonts w:ascii="Arial" w:hAnsi="Arial" w:cs="Arial"/>
          <w:b/>
          <w:sz w:val="28"/>
          <w:szCs w:val="28"/>
        </w:rPr>
        <w:t xml:space="preserve">ozsah </w:t>
      </w:r>
      <w:r w:rsidR="00506B06" w:rsidRPr="00506B06">
        <w:rPr>
          <w:rFonts w:ascii="Arial" w:hAnsi="Arial" w:cs="Arial"/>
          <w:b/>
          <w:sz w:val="28"/>
          <w:szCs w:val="28"/>
        </w:rPr>
        <w:t>SO 601 Rekonstrukce podchodu</w:t>
      </w:r>
      <w:r w:rsidR="00506B06">
        <w:rPr>
          <w:rFonts w:ascii="Arial" w:hAnsi="Arial" w:cs="Arial"/>
          <w:b/>
          <w:sz w:val="28"/>
          <w:szCs w:val="28"/>
        </w:rPr>
        <w:t xml:space="preserve"> </w:t>
      </w:r>
    </w:p>
    <w:p w:rsidR="00677798" w:rsidRDefault="00677798"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
        <w:t xml:space="preserve">Rekonstrukce podchodu bude zahrnovat rekonstrukci podzemního </w:t>
      </w:r>
      <w:proofErr w:type="spellStart"/>
      <w:r>
        <w:t>tubusu</w:t>
      </w:r>
      <w:proofErr w:type="spellEnd"/>
      <w:r>
        <w:t xml:space="preserve"> podchodu</w:t>
      </w:r>
      <w:r w:rsidR="00F91805">
        <w:t xml:space="preserve"> s výstupním podélným schodištěm</w:t>
      </w:r>
      <w:r>
        <w:t xml:space="preserve">, ale také rekonstrukci </w:t>
      </w:r>
      <w:r w:rsidR="00F91805">
        <w:t xml:space="preserve">čtyř </w:t>
      </w:r>
      <w:r w:rsidR="00506B06">
        <w:t xml:space="preserve">navazujících </w:t>
      </w:r>
      <w:r>
        <w:t>výstupních schodišťových koridorů</w:t>
      </w:r>
      <w:r w:rsidR="00F91805">
        <w:t>.</w:t>
      </w:r>
    </w:p>
    <w:p w:rsidR="005762CB" w:rsidRDefault="00677798"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
        <w:t xml:space="preserve">Rekonstrukce podzemního </w:t>
      </w:r>
      <w:proofErr w:type="spellStart"/>
      <w:r>
        <w:t>tubusu</w:t>
      </w:r>
      <w:proofErr w:type="spellEnd"/>
      <w:r>
        <w:t xml:space="preserve"> a výstupního schodiště u budovy Finančního úřadu</w:t>
      </w:r>
      <w:r w:rsidR="00332A9A">
        <w:t xml:space="preserve"> – Ostrava II</w:t>
      </w:r>
      <w:r>
        <w:t xml:space="preserve"> bude končit dilatací</w:t>
      </w:r>
      <w:r w:rsidR="00332A9A">
        <w:t>,</w:t>
      </w:r>
      <w:r>
        <w:t xml:space="preserve"> oddělující podchod od navazujících konstrukcí</w:t>
      </w:r>
      <w:r w:rsidR="00B634B5">
        <w:t xml:space="preserve"> stěn a stropů přilehlého náměstí, které je </w:t>
      </w:r>
      <w:r w:rsidR="00506B06">
        <w:t xml:space="preserve">již v současné době </w:t>
      </w:r>
      <w:r w:rsidR="00B634B5">
        <w:t>rekonstruováno.</w:t>
      </w:r>
      <w:r>
        <w:t xml:space="preserve"> Rekonstrukce schodišťových koridorů</w:t>
      </w:r>
      <w:r w:rsidR="00B634B5">
        <w:t xml:space="preserve"> podchodu</w:t>
      </w:r>
      <w:r>
        <w:t xml:space="preserve"> bude </w:t>
      </w:r>
      <w:r w:rsidR="00506B06">
        <w:t xml:space="preserve">probíhat </w:t>
      </w:r>
      <w:r w:rsidR="00332A9A">
        <w:t xml:space="preserve">v rozsahu </w:t>
      </w:r>
      <w:r w:rsidR="00506B06">
        <w:t xml:space="preserve">od konstrukce </w:t>
      </w:r>
      <w:proofErr w:type="spellStart"/>
      <w:r w:rsidR="00506B06">
        <w:t>tubusu</w:t>
      </w:r>
      <w:proofErr w:type="spellEnd"/>
      <w:r w:rsidR="00506B06">
        <w:t xml:space="preserve"> podchodu do</w:t>
      </w:r>
      <w:r>
        <w:t xml:space="preserve"> dilatací</w:t>
      </w:r>
      <w:r w:rsidR="00332A9A">
        <w:t>,</w:t>
      </w:r>
      <w:r>
        <w:t xml:space="preserve"> </w:t>
      </w:r>
      <w:r w:rsidR="00506B06">
        <w:t xml:space="preserve">oddělujících schodišťové koridory od </w:t>
      </w:r>
      <w:r>
        <w:t>navazujících konstrukcí tramvajových zastávek</w:t>
      </w:r>
      <w:r w:rsidR="00506B06">
        <w:t xml:space="preserve">. Tyto </w:t>
      </w:r>
      <w:r w:rsidR="00FA2786">
        <w:t xml:space="preserve">konstrukce </w:t>
      </w:r>
      <w:r w:rsidR="00506B06">
        <w:t>zastáv</w:t>
      </w:r>
      <w:r w:rsidR="00FA2786">
        <w:t>e</w:t>
      </w:r>
      <w:r w:rsidR="00506B06">
        <w:t xml:space="preserve">k byly </w:t>
      </w:r>
      <w:r>
        <w:t>již rekonstruovány v předchozí době a to Dopravním podnikem města Ostravy.</w:t>
      </w:r>
    </w:p>
    <w:p w:rsidR="00E15EA4" w:rsidRDefault="00E15EA4"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p>
    <w:p w:rsidR="00181119" w:rsidRPr="00E15EA4" w:rsidRDefault="00E15EA4" w:rsidP="0018111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vertAlign w:val="superscript"/>
        </w:rPr>
      </w:pPr>
      <w:r>
        <w:t xml:space="preserve">Zastavěná plocha </w:t>
      </w:r>
      <w:r w:rsidR="00181119">
        <w:t>konstrukcí podchodu a schodišťových koridorů</w:t>
      </w:r>
      <w:r>
        <w:t xml:space="preserve">   </w:t>
      </w:r>
      <w:r w:rsidR="00181119">
        <w:tab/>
      </w:r>
      <w:r w:rsidR="00181119">
        <w:tab/>
      </w:r>
      <w:r w:rsidR="00181119">
        <w:tab/>
      </w:r>
      <w:r w:rsidR="00181119">
        <w:tab/>
      </w:r>
      <w:r w:rsidR="00181119">
        <w:tab/>
      </w:r>
      <w:r w:rsidR="00181119">
        <w:tab/>
      </w:r>
      <w:r w:rsidR="00361A35">
        <w:t xml:space="preserve">   </w:t>
      </w:r>
      <w:r w:rsidR="00121CEB">
        <w:t>689.0</w:t>
      </w:r>
      <w:r w:rsidR="00181119">
        <w:t>m</w:t>
      </w:r>
      <w:r w:rsidR="00181119">
        <w:rPr>
          <w:vertAlign w:val="superscript"/>
        </w:rPr>
        <w:t>2</w:t>
      </w:r>
    </w:p>
    <w:p w:rsidR="00E15EA4" w:rsidRDefault="00181119" w:rsidP="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
        <w:tab/>
      </w:r>
      <w:r>
        <w:tab/>
      </w:r>
      <w:r>
        <w:tab/>
      </w:r>
      <w:r>
        <w:tab/>
      </w:r>
      <w:r>
        <w:tab/>
      </w:r>
      <w:r>
        <w:tab/>
      </w:r>
      <w:r>
        <w:tab/>
      </w:r>
    </w:p>
    <w:p w:rsidR="00D966D9" w:rsidRDefault="00D966D9" w:rsidP="00D966D9">
      <w:pPr>
        <w:tabs>
          <w:tab w:val="left" w:pos="284"/>
        </w:tabs>
        <w:jc w:val="both"/>
        <w:rPr>
          <w:b/>
          <w:sz w:val="28"/>
          <w:szCs w:val="28"/>
        </w:rPr>
      </w:pPr>
      <w:r>
        <w:rPr>
          <w:b/>
          <w:sz w:val="28"/>
          <w:szCs w:val="28"/>
        </w:rPr>
        <w:t>3</w:t>
      </w:r>
      <w:r w:rsidRPr="00FE1585">
        <w:rPr>
          <w:b/>
          <w:sz w:val="28"/>
          <w:szCs w:val="28"/>
        </w:rPr>
        <w:t>.</w:t>
      </w:r>
      <w:r w:rsidRPr="00FE1585">
        <w:rPr>
          <w:b/>
          <w:sz w:val="28"/>
          <w:szCs w:val="28"/>
        </w:rPr>
        <w:tab/>
        <w:t>Podklady</w:t>
      </w:r>
    </w:p>
    <w:p w:rsidR="00D966D9" w:rsidRDefault="00D966D9" w:rsidP="00D966D9">
      <w:pPr>
        <w:tabs>
          <w:tab w:val="left" w:pos="284"/>
        </w:tabs>
        <w:jc w:val="both"/>
      </w:pPr>
      <w:r w:rsidRPr="008029F9">
        <w:t xml:space="preserve">Podkladem pro zpracování projektové dokumentace </w:t>
      </w:r>
      <w:r>
        <w:t xml:space="preserve">stavební části </w:t>
      </w:r>
      <w:r w:rsidRPr="008029F9">
        <w:t>byly zejména:</w:t>
      </w:r>
    </w:p>
    <w:p w:rsidR="00D966D9" w:rsidRDefault="00D966D9" w:rsidP="00D966D9">
      <w:pPr>
        <w:numPr>
          <w:ilvl w:val="0"/>
          <w:numId w:val="4"/>
        </w:numPr>
        <w:tabs>
          <w:tab w:val="left" w:pos="284"/>
        </w:tabs>
        <w:suppressAutoHyphens w:val="0"/>
        <w:ind w:left="0" w:firstLine="0"/>
        <w:jc w:val="both"/>
      </w:pPr>
      <w:r>
        <w:t>zadání investora</w:t>
      </w:r>
    </w:p>
    <w:p w:rsidR="00D966D9" w:rsidRDefault="00D966D9" w:rsidP="00D966D9">
      <w:pPr>
        <w:numPr>
          <w:ilvl w:val="0"/>
          <w:numId w:val="4"/>
        </w:numPr>
        <w:tabs>
          <w:tab w:val="left" w:pos="284"/>
        </w:tabs>
        <w:suppressAutoHyphens w:val="0"/>
        <w:ind w:left="0" w:firstLine="0"/>
        <w:jc w:val="both"/>
      </w:pPr>
      <w:r>
        <w:t>výstupy z jednání s investorem</w:t>
      </w:r>
    </w:p>
    <w:p w:rsidR="00D966D9" w:rsidRDefault="00D966D9" w:rsidP="00D966D9">
      <w:pPr>
        <w:numPr>
          <w:ilvl w:val="0"/>
          <w:numId w:val="4"/>
        </w:numPr>
        <w:tabs>
          <w:tab w:val="left" w:pos="284"/>
        </w:tabs>
        <w:suppressAutoHyphens w:val="0"/>
        <w:ind w:left="0" w:firstLine="0"/>
        <w:jc w:val="both"/>
      </w:pPr>
      <w:r>
        <w:t>geodetické zaměření</w:t>
      </w:r>
      <w:r w:rsidR="00332A9A">
        <w:t xml:space="preserve"> konstrukce podchodu a schodišťových koridorů</w:t>
      </w:r>
    </w:p>
    <w:p w:rsidR="00D966D9" w:rsidRDefault="00D966D9" w:rsidP="00D966D9">
      <w:pPr>
        <w:numPr>
          <w:ilvl w:val="0"/>
          <w:numId w:val="4"/>
        </w:numPr>
        <w:tabs>
          <w:tab w:val="left" w:pos="284"/>
        </w:tabs>
        <w:suppressAutoHyphens w:val="0"/>
        <w:ind w:left="0" w:firstLine="0"/>
        <w:jc w:val="both"/>
      </w:pPr>
      <w:r>
        <w:t>výsledky stavebního průzkumu</w:t>
      </w:r>
    </w:p>
    <w:p w:rsidR="00D966D9" w:rsidRDefault="00D966D9" w:rsidP="00D966D9">
      <w:pPr>
        <w:numPr>
          <w:ilvl w:val="0"/>
          <w:numId w:val="4"/>
        </w:numPr>
        <w:tabs>
          <w:tab w:val="left" w:pos="284"/>
        </w:tabs>
        <w:suppressAutoHyphens w:val="0"/>
        <w:ind w:left="0" w:firstLine="0"/>
        <w:jc w:val="both"/>
      </w:pPr>
      <w:r>
        <w:t>doměření vizuálně dostupných konstrukcí</w:t>
      </w:r>
    </w:p>
    <w:p w:rsidR="00D966D9" w:rsidRDefault="00D966D9" w:rsidP="00D966D9">
      <w:pPr>
        <w:numPr>
          <w:ilvl w:val="0"/>
          <w:numId w:val="4"/>
        </w:numPr>
        <w:tabs>
          <w:tab w:val="left" w:pos="284"/>
        </w:tabs>
        <w:suppressAutoHyphens w:val="0"/>
        <w:ind w:left="0" w:firstLine="0"/>
        <w:jc w:val="both"/>
      </w:pPr>
      <w:r>
        <w:lastRenderedPageBreak/>
        <w:t>obhlídka stavebních konstrukcí</w:t>
      </w:r>
    </w:p>
    <w:p w:rsidR="00D966D9" w:rsidRDefault="00D966D9" w:rsidP="00D966D9">
      <w:pPr>
        <w:numPr>
          <w:ilvl w:val="0"/>
          <w:numId w:val="4"/>
        </w:numPr>
        <w:tabs>
          <w:tab w:val="left" w:pos="284"/>
        </w:tabs>
        <w:suppressAutoHyphens w:val="0"/>
        <w:ind w:left="0" w:firstLine="0"/>
        <w:jc w:val="both"/>
      </w:pPr>
      <w:r>
        <w:t>podklady od výrobců šikmých zvedacích schodišťových plošin</w:t>
      </w:r>
    </w:p>
    <w:p w:rsidR="00D966D9" w:rsidRDefault="00440460" w:rsidP="00D966D9">
      <w:pPr>
        <w:tabs>
          <w:tab w:val="left" w:pos="284"/>
        </w:tabs>
        <w:suppressAutoHyphens w:val="0"/>
        <w:jc w:val="both"/>
      </w:pPr>
      <w:r>
        <w:t>Výše uvedené</w:t>
      </w:r>
      <w:r w:rsidR="00215D94">
        <w:t xml:space="preserve"> podklady budou doplněny o nové informace, které budou získávány při postupném obnažování stavebních konstrukcí v rámci montážních a bouracích prací. V této </w:t>
      </w:r>
      <w:r>
        <w:t xml:space="preserve">prvotní </w:t>
      </w:r>
      <w:r w:rsidR="00215D94">
        <w:t>etapě stavby se také provede podrobný stavební průzkum konstrukcí</w:t>
      </w:r>
      <w:r>
        <w:t>,</w:t>
      </w:r>
      <w:r w:rsidR="00215D94">
        <w:t xml:space="preserve"> jejichž vlastnosti či skladba nebude vizuálně přístupná. Jedná se zejména o konstrukci stropu, kde bude zjištěn průběh výztuže u stropních panelů a průvlaků</w:t>
      </w:r>
      <w:r>
        <w:t xml:space="preserve"> a také stupeň její koroze, se zajištěním hodnot pevnosti betonu. </w:t>
      </w:r>
      <w:r w:rsidR="004757D6">
        <w:t xml:space="preserve">Rovněž se provedou </w:t>
      </w:r>
      <w:proofErr w:type="spellStart"/>
      <w:r w:rsidR="004757D6">
        <w:t>odtrhové</w:t>
      </w:r>
      <w:proofErr w:type="spellEnd"/>
      <w:r w:rsidR="004757D6">
        <w:t xml:space="preserve"> zkoušky na povrchu stropních desek .</w:t>
      </w:r>
      <w:r>
        <w:t>Tento průzkum se provede</w:t>
      </w:r>
      <w:r w:rsidR="00215D94">
        <w:t xml:space="preserve"> </w:t>
      </w:r>
      <w:r>
        <w:t xml:space="preserve">plošně </w:t>
      </w:r>
      <w:r w:rsidR="00215D94">
        <w:t>na více místech stropní konstrukce. Na základě poznatků z tohoto průzkumu se potvrdí nebo eventuálně upřesní návrh vyztužení stropní konstrukce uhlíkovými lamelami. Rovněž při plošném odbourávaní povrchových konstrukcí mohou být obnaženy konstrukční závady na stávajících železobetonových konstrukcích např. praskliny, obnažená či zkorodovaná výztuž</w:t>
      </w:r>
      <w:r>
        <w:t xml:space="preserve">, průsaky spodní vody, netěsnosti </w:t>
      </w:r>
      <w:proofErr w:type="spellStart"/>
      <w:r>
        <w:t>hydroizolace</w:t>
      </w:r>
      <w:proofErr w:type="spellEnd"/>
      <w:r>
        <w:t xml:space="preserve"> apod. Na základě těchto zjištěných skutečností vyplynou eventuálně požadavky na další průzkumné práce.</w:t>
      </w:r>
    </w:p>
    <w:p w:rsidR="00215D94" w:rsidRDefault="00440460" w:rsidP="00D966D9">
      <w:pPr>
        <w:tabs>
          <w:tab w:val="left" w:pos="284"/>
        </w:tabs>
        <w:suppressAutoHyphens w:val="0"/>
        <w:jc w:val="both"/>
      </w:pPr>
      <w:r>
        <w:t xml:space="preserve">Tento průzkum se provede při začátku stavebních prací, protože při bourání povrchových konstrukcí budou plošně obnaženy </w:t>
      </w:r>
      <w:r w:rsidR="000154AB">
        <w:t xml:space="preserve">průkazně </w:t>
      </w:r>
      <w:r>
        <w:t xml:space="preserve">podkladní konstrukce a jejich skladby. V současném stavu by tento průzkum znamenal větší poškození stávajících konstrukcí a nutnost jejich </w:t>
      </w:r>
      <w:r w:rsidR="000154AB">
        <w:t xml:space="preserve">opětovné </w:t>
      </w:r>
      <w:r>
        <w:t>sanace a měl by také vliv na omezení provozu podchodu.</w:t>
      </w:r>
    </w:p>
    <w:p w:rsidR="00215D94" w:rsidRDefault="00215D94" w:rsidP="00D966D9">
      <w:pPr>
        <w:tabs>
          <w:tab w:val="left" w:pos="284"/>
        </w:tabs>
        <w:suppressAutoHyphens w:val="0"/>
        <w:jc w:val="both"/>
      </w:pPr>
    </w:p>
    <w:p w:rsidR="00215D94" w:rsidRDefault="00215D94" w:rsidP="00D966D9">
      <w:pPr>
        <w:tabs>
          <w:tab w:val="left" w:pos="284"/>
        </w:tabs>
        <w:suppressAutoHyphens w:val="0"/>
        <w:jc w:val="both"/>
      </w:pPr>
    </w:p>
    <w:p w:rsidR="005E35F9" w:rsidRDefault="00D966D9" w:rsidP="005E35F9">
      <w:pPr>
        <w:pStyle w:val="TPOOdstavec"/>
        <w:rPr>
          <w:rFonts w:ascii="Arial" w:hAnsi="Arial" w:cs="Arial"/>
          <w:b/>
          <w:sz w:val="28"/>
          <w:szCs w:val="28"/>
        </w:rPr>
      </w:pPr>
      <w:r>
        <w:rPr>
          <w:rFonts w:ascii="Arial" w:hAnsi="Arial" w:cs="Arial"/>
          <w:b/>
          <w:sz w:val="28"/>
          <w:szCs w:val="28"/>
        </w:rPr>
        <w:t>4</w:t>
      </w:r>
      <w:r w:rsidR="005E35F9" w:rsidRPr="005762CB">
        <w:rPr>
          <w:rFonts w:ascii="Arial" w:hAnsi="Arial" w:cs="Arial"/>
          <w:b/>
          <w:sz w:val="28"/>
          <w:szCs w:val="28"/>
        </w:rPr>
        <w:t>.</w:t>
      </w:r>
      <w:r w:rsidR="005E35F9" w:rsidRPr="005762CB">
        <w:rPr>
          <w:rFonts w:ascii="Arial" w:hAnsi="Arial" w:cs="Arial"/>
          <w:b/>
          <w:sz w:val="28"/>
          <w:szCs w:val="28"/>
        </w:rPr>
        <w:tab/>
      </w:r>
      <w:r w:rsidR="005E35F9">
        <w:rPr>
          <w:rFonts w:ascii="Arial" w:hAnsi="Arial" w:cs="Arial"/>
          <w:b/>
          <w:sz w:val="28"/>
          <w:szCs w:val="28"/>
        </w:rPr>
        <w:t>Architektonické, výtvarné, materiálové, dispoziční a provozní řešení</w:t>
      </w:r>
      <w:r w:rsidR="005E35F9" w:rsidRPr="00506B06">
        <w:rPr>
          <w:rFonts w:ascii="Arial" w:hAnsi="Arial" w:cs="Arial"/>
          <w:b/>
          <w:sz w:val="28"/>
          <w:szCs w:val="28"/>
        </w:rPr>
        <w:t xml:space="preserve"> SO 601 Rekonstrukce podchodu</w:t>
      </w:r>
      <w:r>
        <w:rPr>
          <w:rFonts w:ascii="Arial" w:hAnsi="Arial" w:cs="Arial"/>
          <w:b/>
          <w:sz w:val="28"/>
          <w:szCs w:val="28"/>
        </w:rPr>
        <w:t xml:space="preserve"> </w:t>
      </w:r>
    </w:p>
    <w:p w:rsidR="00D966D9" w:rsidRDefault="00D966D9" w:rsidP="005E35F9">
      <w:pPr>
        <w:pStyle w:val="TPOOdstavec"/>
        <w:rPr>
          <w:rFonts w:ascii="Arial" w:hAnsi="Arial" w:cs="Arial"/>
          <w:b/>
          <w:sz w:val="28"/>
          <w:szCs w:val="28"/>
        </w:rPr>
      </w:pPr>
    </w:p>
    <w:p w:rsidR="00D966D9" w:rsidRDefault="00D966D9" w:rsidP="005E35F9">
      <w:pPr>
        <w:pStyle w:val="TPOOdstavec"/>
        <w:rPr>
          <w:rFonts w:ascii="Arial" w:hAnsi="Arial" w:cs="Arial"/>
          <w:b/>
        </w:rPr>
      </w:pPr>
      <w:r w:rsidRPr="00E15EA4">
        <w:rPr>
          <w:rFonts w:ascii="Arial" w:hAnsi="Arial" w:cs="Arial"/>
          <w:b/>
        </w:rPr>
        <w:t xml:space="preserve">4.1. </w:t>
      </w:r>
      <w:r w:rsidRPr="00E15EA4">
        <w:rPr>
          <w:rFonts w:ascii="Arial" w:hAnsi="Arial" w:cs="Arial"/>
          <w:b/>
        </w:rPr>
        <w:tab/>
        <w:t>Architektonické</w:t>
      </w:r>
      <w:r w:rsidR="004C2834">
        <w:rPr>
          <w:rFonts w:ascii="Arial" w:hAnsi="Arial" w:cs="Arial"/>
          <w:b/>
        </w:rPr>
        <w:t xml:space="preserve">, </w:t>
      </w:r>
      <w:r w:rsidR="008F1B54">
        <w:rPr>
          <w:rFonts w:ascii="Arial" w:hAnsi="Arial" w:cs="Arial"/>
          <w:b/>
        </w:rPr>
        <w:t xml:space="preserve">výtvarné </w:t>
      </w:r>
      <w:r w:rsidR="004C2834">
        <w:rPr>
          <w:rFonts w:ascii="Arial" w:hAnsi="Arial" w:cs="Arial"/>
          <w:b/>
        </w:rPr>
        <w:t xml:space="preserve">a materiálové </w:t>
      </w:r>
      <w:r w:rsidRPr="00E15EA4">
        <w:rPr>
          <w:rFonts w:ascii="Arial" w:hAnsi="Arial" w:cs="Arial"/>
          <w:b/>
        </w:rPr>
        <w:t>řešení</w:t>
      </w:r>
      <w:r w:rsidR="004C2834">
        <w:rPr>
          <w:rFonts w:ascii="Arial" w:hAnsi="Arial" w:cs="Arial"/>
          <w:b/>
        </w:rPr>
        <w:t xml:space="preserve"> </w:t>
      </w:r>
    </w:p>
    <w:p w:rsidR="00691776" w:rsidRDefault="008F1B54" w:rsidP="00960F7E">
      <w:pPr>
        <w:pStyle w:val="TPOOdstavec"/>
        <w:rPr>
          <w:rFonts w:ascii="Arial" w:hAnsi="Arial" w:cs="Arial"/>
          <w:sz w:val="22"/>
          <w:szCs w:val="22"/>
        </w:rPr>
      </w:pPr>
      <w:r>
        <w:rPr>
          <w:rFonts w:ascii="Arial" w:hAnsi="Arial" w:cs="Arial"/>
          <w:sz w:val="22"/>
          <w:szCs w:val="22"/>
        </w:rPr>
        <w:t>Architektonické</w:t>
      </w:r>
      <w:r w:rsidR="004C2834">
        <w:rPr>
          <w:rFonts w:ascii="Arial" w:hAnsi="Arial" w:cs="Arial"/>
          <w:sz w:val="22"/>
          <w:szCs w:val="22"/>
        </w:rPr>
        <w:t xml:space="preserve">, </w:t>
      </w:r>
      <w:r>
        <w:rPr>
          <w:rFonts w:ascii="Arial" w:hAnsi="Arial" w:cs="Arial"/>
          <w:sz w:val="22"/>
          <w:szCs w:val="22"/>
        </w:rPr>
        <w:t>výtvarné</w:t>
      </w:r>
      <w:r w:rsidR="004C2834">
        <w:rPr>
          <w:rFonts w:ascii="Arial" w:hAnsi="Arial" w:cs="Arial"/>
          <w:sz w:val="22"/>
          <w:szCs w:val="22"/>
        </w:rPr>
        <w:t xml:space="preserve"> a materiálové</w:t>
      </w:r>
      <w:r>
        <w:rPr>
          <w:rFonts w:ascii="Arial" w:hAnsi="Arial" w:cs="Arial"/>
          <w:sz w:val="22"/>
          <w:szCs w:val="22"/>
        </w:rPr>
        <w:t xml:space="preserve"> řešení </w:t>
      </w:r>
      <w:r w:rsidR="004C2834">
        <w:rPr>
          <w:rFonts w:ascii="Arial" w:hAnsi="Arial" w:cs="Arial"/>
          <w:sz w:val="22"/>
          <w:szCs w:val="22"/>
        </w:rPr>
        <w:t xml:space="preserve">rekonstrukce </w:t>
      </w:r>
      <w:r>
        <w:rPr>
          <w:rFonts w:ascii="Arial" w:hAnsi="Arial" w:cs="Arial"/>
          <w:sz w:val="22"/>
          <w:szCs w:val="22"/>
        </w:rPr>
        <w:t>podchodu zachovává stávající tvar podchodu a je založeno</w:t>
      </w:r>
      <w:r w:rsidR="004C2834">
        <w:rPr>
          <w:rFonts w:ascii="Arial" w:hAnsi="Arial" w:cs="Arial"/>
          <w:sz w:val="22"/>
          <w:szCs w:val="22"/>
        </w:rPr>
        <w:t xml:space="preserve"> na základě kombinace </w:t>
      </w:r>
      <w:r>
        <w:rPr>
          <w:rFonts w:ascii="Arial" w:hAnsi="Arial" w:cs="Arial"/>
          <w:sz w:val="22"/>
          <w:szCs w:val="22"/>
        </w:rPr>
        <w:t xml:space="preserve">materiálových povrchů a jejich </w:t>
      </w:r>
      <w:r w:rsidRPr="009E6F62">
        <w:rPr>
          <w:rFonts w:ascii="Arial" w:hAnsi="Arial" w:cs="Arial"/>
          <w:sz w:val="22"/>
          <w:szCs w:val="22"/>
        </w:rPr>
        <w:t xml:space="preserve">barevných odstínů </w:t>
      </w:r>
      <w:r w:rsidR="004C2834">
        <w:rPr>
          <w:rFonts w:ascii="Arial" w:hAnsi="Arial" w:cs="Arial"/>
          <w:sz w:val="22"/>
          <w:szCs w:val="22"/>
        </w:rPr>
        <w:t xml:space="preserve">použitých na </w:t>
      </w:r>
      <w:r w:rsidRPr="009E6F62">
        <w:rPr>
          <w:rFonts w:ascii="Arial" w:hAnsi="Arial" w:cs="Arial"/>
          <w:sz w:val="22"/>
          <w:szCs w:val="22"/>
        </w:rPr>
        <w:t>jednotliv</w:t>
      </w:r>
      <w:r w:rsidR="004C2834">
        <w:rPr>
          <w:rFonts w:ascii="Arial" w:hAnsi="Arial" w:cs="Arial"/>
          <w:sz w:val="22"/>
          <w:szCs w:val="22"/>
        </w:rPr>
        <w:t>ých</w:t>
      </w:r>
      <w:r w:rsidRPr="009E6F62">
        <w:rPr>
          <w:rFonts w:ascii="Arial" w:hAnsi="Arial" w:cs="Arial"/>
          <w:sz w:val="22"/>
          <w:szCs w:val="22"/>
        </w:rPr>
        <w:t xml:space="preserve"> ploch</w:t>
      </w:r>
      <w:r w:rsidR="004C2834">
        <w:rPr>
          <w:rFonts w:ascii="Arial" w:hAnsi="Arial" w:cs="Arial"/>
          <w:sz w:val="22"/>
          <w:szCs w:val="22"/>
        </w:rPr>
        <w:t>ách</w:t>
      </w:r>
      <w:r w:rsidRPr="009E6F62">
        <w:rPr>
          <w:rFonts w:ascii="Arial" w:hAnsi="Arial" w:cs="Arial"/>
          <w:sz w:val="22"/>
          <w:szCs w:val="22"/>
        </w:rPr>
        <w:t xml:space="preserve"> stropů, stěn a podlahy</w:t>
      </w:r>
      <w:r w:rsidR="004C2834">
        <w:rPr>
          <w:rFonts w:ascii="Arial" w:hAnsi="Arial" w:cs="Arial"/>
          <w:sz w:val="22"/>
          <w:szCs w:val="22"/>
        </w:rPr>
        <w:t xml:space="preserve"> podchodu</w:t>
      </w:r>
      <w:r w:rsidR="00091C85">
        <w:rPr>
          <w:rFonts w:ascii="Arial" w:hAnsi="Arial" w:cs="Arial"/>
          <w:sz w:val="22"/>
          <w:szCs w:val="22"/>
        </w:rPr>
        <w:t xml:space="preserve"> a navazujících schodišťových koridorů</w:t>
      </w:r>
      <w:r w:rsidRPr="009E6F62">
        <w:rPr>
          <w:rFonts w:ascii="Arial" w:hAnsi="Arial" w:cs="Arial"/>
          <w:sz w:val="22"/>
          <w:szCs w:val="22"/>
        </w:rPr>
        <w:t xml:space="preserve">. Tyto jednotlivé plochy budou barevně </w:t>
      </w:r>
      <w:r>
        <w:rPr>
          <w:rFonts w:ascii="Arial" w:hAnsi="Arial" w:cs="Arial"/>
          <w:sz w:val="22"/>
          <w:szCs w:val="22"/>
        </w:rPr>
        <w:t xml:space="preserve">a materiálově </w:t>
      </w:r>
      <w:r w:rsidRPr="009E6F62">
        <w:rPr>
          <w:rFonts w:ascii="Arial" w:hAnsi="Arial" w:cs="Arial"/>
          <w:sz w:val="22"/>
          <w:szCs w:val="22"/>
        </w:rPr>
        <w:t xml:space="preserve">jednolité a v plochách stropů, stěn a podlah nebude používáno střídání </w:t>
      </w:r>
      <w:r w:rsidR="004C2834">
        <w:rPr>
          <w:rFonts w:ascii="Arial" w:hAnsi="Arial" w:cs="Arial"/>
          <w:sz w:val="22"/>
          <w:szCs w:val="22"/>
        </w:rPr>
        <w:t xml:space="preserve">kontrastních </w:t>
      </w:r>
      <w:r w:rsidRPr="009E6F62">
        <w:rPr>
          <w:rFonts w:ascii="Arial" w:hAnsi="Arial" w:cs="Arial"/>
          <w:sz w:val="22"/>
          <w:szCs w:val="22"/>
        </w:rPr>
        <w:t>barevných odstínů</w:t>
      </w:r>
      <w:r w:rsidR="004C2834">
        <w:rPr>
          <w:rFonts w:ascii="Arial" w:hAnsi="Arial" w:cs="Arial"/>
          <w:sz w:val="22"/>
          <w:szCs w:val="22"/>
        </w:rPr>
        <w:t xml:space="preserve"> či povrchových výrazných </w:t>
      </w:r>
      <w:proofErr w:type="spellStart"/>
      <w:r w:rsidR="004C2834">
        <w:rPr>
          <w:rFonts w:ascii="Arial" w:hAnsi="Arial" w:cs="Arial"/>
          <w:sz w:val="22"/>
          <w:szCs w:val="22"/>
        </w:rPr>
        <w:t>reliefů</w:t>
      </w:r>
      <w:proofErr w:type="spellEnd"/>
      <w:r w:rsidRPr="009E6F62">
        <w:rPr>
          <w:rFonts w:ascii="Arial" w:hAnsi="Arial" w:cs="Arial"/>
          <w:sz w:val="22"/>
          <w:szCs w:val="22"/>
        </w:rPr>
        <w:t>.</w:t>
      </w:r>
    </w:p>
    <w:p w:rsidR="00960F7E" w:rsidRDefault="00691776" w:rsidP="00960F7E">
      <w:pPr>
        <w:pStyle w:val="TPOOdstavec"/>
        <w:rPr>
          <w:rFonts w:ascii="Arial" w:hAnsi="Arial" w:cs="Arial"/>
          <w:sz w:val="22"/>
          <w:szCs w:val="22"/>
        </w:rPr>
      </w:pPr>
      <w:r>
        <w:rPr>
          <w:rFonts w:ascii="Arial" w:hAnsi="Arial" w:cs="Arial"/>
          <w:sz w:val="22"/>
          <w:szCs w:val="22"/>
        </w:rPr>
        <w:t xml:space="preserve">Na stropní konstrukci podchodu bude zavěšen </w:t>
      </w:r>
      <w:r w:rsidR="00091C85">
        <w:rPr>
          <w:rFonts w:ascii="Arial" w:hAnsi="Arial" w:cs="Arial"/>
          <w:sz w:val="22"/>
          <w:szCs w:val="22"/>
        </w:rPr>
        <w:t xml:space="preserve">nový </w:t>
      </w:r>
      <w:r w:rsidR="00960F7E">
        <w:rPr>
          <w:rFonts w:ascii="Arial" w:hAnsi="Arial" w:cs="Arial"/>
          <w:sz w:val="22"/>
          <w:szCs w:val="22"/>
        </w:rPr>
        <w:t>podhled z hliníkových lamel. Lamely budou osazovány kolmo na podélnou osu podchodu</w:t>
      </w:r>
      <w:r w:rsidR="003E7916">
        <w:rPr>
          <w:rFonts w:ascii="Arial" w:hAnsi="Arial" w:cs="Arial"/>
          <w:sz w:val="22"/>
          <w:szCs w:val="22"/>
        </w:rPr>
        <w:t xml:space="preserve">, barevný odstín bude </w:t>
      </w:r>
      <w:r w:rsidR="005F4E7C">
        <w:rPr>
          <w:rFonts w:ascii="Arial" w:hAnsi="Arial" w:cs="Arial"/>
          <w:sz w:val="22"/>
          <w:szCs w:val="22"/>
        </w:rPr>
        <w:t xml:space="preserve">stříbrný RAL 9006. </w:t>
      </w:r>
    </w:p>
    <w:p w:rsidR="00691776" w:rsidRDefault="00960F7E" w:rsidP="00960F7E">
      <w:pPr>
        <w:pStyle w:val="TPOOdstavec"/>
        <w:rPr>
          <w:rFonts w:ascii="Arial" w:hAnsi="Arial" w:cs="Arial"/>
          <w:sz w:val="22"/>
          <w:szCs w:val="22"/>
        </w:rPr>
      </w:pPr>
      <w:r>
        <w:rPr>
          <w:rFonts w:ascii="Arial" w:hAnsi="Arial" w:cs="Arial"/>
          <w:sz w:val="22"/>
          <w:szCs w:val="22"/>
        </w:rPr>
        <w:t xml:space="preserve">Stěny podchodu budou opatřeny obkladem z keramických </w:t>
      </w:r>
      <w:proofErr w:type="spellStart"/>
      <w:r>
        <w:rPr>
          <w:rFonts w:ascii="Arial" w:hAnsi="Arial" w:cs="Arial"/>
          <w:sz w:val="22"/>
          <w:szCs w:val="22"/>
        </w:rPr>
        <w:t>velkoformátových</w:t>
      </w:r>
      <w:proofErr w:type="spellEnd"/>
      <w:r>
        <w:rPr>
          <w:rFonts w:ascii="Arial" w:hAnsi="Arial" w:cs="Arial"/>
          <w:sz w:val="22"/>
          <w:szCs w:val="22"/>
        </w:rPr>
        <w:t xml:space="preserve"> obkladů o rozměru 600x600mm</w:t>
      </w:r>
      <w:r w:rsidR="003E7916">
        <w:rPr>
          <w:rFonts w:ascii="Arial" w:hAnsi="Arial" w:cs="Arial"/>
          <w:sz w:val="22"/>
          <w:szCs w:val="22"/>
        </w:rPr>
        <w:t xml:space="preserve">, světlého </w:t>
      </w:r>
      <w:r w:rsidR="00CF5B15">
        <w:rPr>
          <w:rFonts w:ascii="Arial" w:hAnsi="Arial" w:cs="Arial"/>
          <w:sz w:val="22"/>
          <w:szCs w:val="22"/>
        </w:rPr>
        <w:t xml:space="preserve">šedého </w:t>
      </w:r>
      <w:r w:rsidR="003E7916">
        <w:rPr>
          <w:rFonts w:ascii="Arial" w:hAnsi="Arial" w:cs="Arial"/>
          <w:sz w:val="22"/>
          <w:szCs w:val="22"/>
        </w:rPr>
        <w:t>odstínu</w:t>
      </w:r>
      <w:r>
        <w:rPr>
          <w:rFonts w:ascii="Arial" w:hAnsi="Arial" w:cs="Arial"/>
          <w:sz w:val="22"/>
          <w:szCs w:val="22"/>
        </w:rPr>
        <w:t>. Spáry obkladu budou kontinuální bez vzájemného prostřídání.</w:t>
      </w:r>
      <w:r w:rsidR="003E7916">
        <w:rPr>
          <w:rFonts w:ascii="Arial" w:hAnsi="Arial" w:cs="Arial"/>
          <w:sz w:val="22"/>
          <w:szCs w:val="22"/>
        </w:rPr>
        <w:t xml:space="preserve"> </w:t>
      </w:r>
      <w:r>
        <w:rPr>
          <w:rFonts w:ascii="Arial" w:hAnsi="Arial" w:cs="Arial"/>
          <w:sz w:val="22"/>
          <w:szCs w:val="22"/>
        </w:rPr>
        <w:t>Podlaha podchodu bude z jednolité s</w:t>
      </w:r>
      <w:r w:rsidR="00CF5B15">
        <w:rPr>
          <w:rFonts w:ascii="Arial" w:hAnsi="Arial" w:cs="Arial"/>
          <w:sz w:val="22"/>
          <w:szCs w:val="22"/>
        </w:rPr>
        <w:t xml:space="preserve">těrky, s protiskluzným povrchem, světlého odstínu </w:t>
      </w:r>
      <w:r w:rsidR="00CF5B15" w:rsidRPr="00C46D8D">
        <w:rPr>
          <w:rFonts w:ascii="Arial" w:hAnsi="Arial" w:cs="Arial"/>
          <w:sz w:val="22"/>
          <w:szCs w:val="22"/>
        </w:rPr>
        <w:t>červenohnědé barvy.</w:t>
      </w:r>
    </w:p>
    <w:p w:rsidR="00091C85" w:rsidRDefault="004C2834" w:rsidP="00960F7E">
      <w:pPr>
        <w:pStyle w:val="TPOOdstavec"/>
        <w:rPr>
          <w:rFonts w:ascii="Arial" w:hAnsi="Arial" w:cs="Arial"/>
          <w:sz w:val="22"/>
          <w:szCs w:val="22"/>
        </w:rPr>
      </w:pPr>
      <w:r>
        <w:rPr>
          <w:rFonts w:ascii="Arial" w:hAnsi="Arial" w:cs="Arial"/>
          <w:sz w:val="22"/>
          <w:szCs w:val="22"/>
        </w:rPr>
        <w:t>Architektonické a výtvarné řešení</w:t>
      </w:r>
      <w:r w:rsidR="008F1B54">
        <w:rPr>
          <w:rFonts w:ascii="Arial" w:hAnsi="Arial" w:cs="Arial"/>
          <w:sz w:val="22"/>
          <w:szCs w:val="22"/>
        </w:rPr>
        <w:t xml:space="preserve"> schodišťových koridorů bylo podmíněno materiálovým a architektonickým řešením stávajících konstrukcí přístřešků tramvajových zastávek, které byly v současnosti již rekonstruovány a </w:t>
      </w:r>
      <w:r>
        <w:rPr>
          <w:rFonts w:ascii="Arial" w:hAnsi="Arial" w:cs="Arial"/>
          <w:sz w:val="22"/>
          <w:szCs w:val="22"/>
        </w:rPr>
        <w:t xml:space="preserve">prostorově </w:t>
      </w:r>
      <w:r w:rsidR="008F1B54">
        <w:rPr>
          <w:rFonts w:ascii="Arial" w:hAnsi="Arial" w:cs="Arial"/>
          <w:sz w:val="22"/>
          <w:szCs w:val="22"/>
        </w:rPr>
        <w:t xml:space="preserve">navazují svou konstrukcí </w:t>
      </w:r>
      <w:r>
        <w:rPr>
          <w:rFonts w:ascii="Arial" w:hAnsi="Arial" w:cs="Arial"/>
          <w:sz w:val="22"/>
          <w:szCs w:val="22"/>
        </w:rPr>
        <w:t xml:space="preserve">přímo </w:t>
      </w:r>
      <w:r w:rsidR="008F1B54">
        <w:rPr>
          <w:rFonts w:ascii="Arial" w:hAnsi="Arial" w:cs="Arial"/>
          <w:sz w:val="22"/>
          <w:szCs w:val="22"/>
        </w:rPr>
        <w:t>na schodišťové koridory.</w:t>
      </w:r>
      <w:r w:rsidR="00091C85">
        <w:rPr>
          <w:rFonts w:ascii="Arial" w:hAnsi="Arial" w:cs="Arial"/>
          <w:sz w:val="22"/>
          <w:szCs w:val="22"/>
        </w:rPr>
        <w:t xml:space="preserve"> </w:t>
      </w:r>
      <w:r w:rsidR="008F1B54">
        <w:rPr>
          <w:rFonts w:ascii="Arial" w:hAnsi="Arial" w:cs="Arial"/>
          <w:sz w:val="22"/>
          <w:szCs w:val="22"/>
        </w:rPr>
        <w:t xml:space="preserve">Toto architektonické řešení zachovává stávající tvar přístřešků zastávek a tím také </w:t>
      </w:r>
      <w:r w:rsidR="004E793A">
        <w:rPr>
          <w:rFonts w:ascii="Arial" w:hAnsi="Arial" w:cs="Arial"/>
          <w:sz w:val="22"/>
          <w:szCs w:val="22"/>
        </w:rPr>
        <w:t xml:space="preserve">tvar </w:t>
      </w:r>
      <w:r w:rsidR="008F1B54">
        <w:rPr>
          <w:rFonts w:ascii="Arial" w:hAnsi="Arial" w:cs="Arial"/>
          <w:sz w:val="22"/>
          <w:szCs w:val="22"/>
        </w:rPr>
        <w:t>konstrukc</w:t>
      </w:r>
      <w:r w:rsidR="004E793A">
        <w:rPr>
          <w:rFonts w:ascii="Arial" w:hAnsi="Arial" w:cs="Arial"/>
          <w:sz w:val="22"/>
          <w:szCs w:val="22"/>
        </w:rPr>
        <w:t>e</w:t>
      </w:r>
      <w:r w:rsidR="008F1B54">
        <w:rPr>
          <w:rFonts w:ascii="Arial" w:hAnsi="Arial" w:cs="Arial"/>
          <w:sz w:val="22"/>
          <w:szCs w:val="22"/>
        </w:rPr>
        <w:t xml:space="preserve"> schodišťových koridorů.</w:t>
      </w:r>
      <w:r>
        <w:rPr>
          <w:rFonts w:ascii="Arial" w:hAnsi="Arial" w:cs="Arial"/>
          <w:sz w:val="22"/>
          <w:szCs w:val="22"/>
        </w:rPr>
        <w:t xml:space="preserve"> </w:t>
      </w:r>
      <w:r w:rsidR="00091C85">
        <w:rPr>
          <w:rFonts w:ascii="Arial" w:hAnsi="Arial" w:cs="Arial"/>
          <w:sz w:val="22"/>
          <w:szCs w:val="22"/>
        </w:rPr>
        <w:t xml:space="preserve">Na površích sloupů a parapetů byl použit keramický obklad v  hnědé barvě, formátu 300x300mm. Omítka stropů a překladů je jemnozrnná, </w:t>
      </w:r>
      <w:r w:rsidR="00781086">
        <w:rPr>
          <w:rFonts w:ascii="Arial" w:hAnsi="Arial" w:cs="Arial"/>
          <w:sz w:val="22"/>
          <w:szCs w:val="22"/>
        </w:rPr>
        <w:t xml:space="preserve">velmi světlého šedého </w:t>
      </w:r>
      <w:r w:rsidR="00091C85">
        <w:rPr>
          <w:rFonts w:ascii="Arial" w:hAnsi="Arial" w:cs="Arial"/>
          <w:sz w:val="22"/>
          <w:szCs w:val="22"/>
        </w:rPr>
        <w:t xml:space="preserve">odstínu. Nové </w:t>
      </w:r>
      <w:r w:rsidR="003E7916">
        <w:rPr>
          <w:rFonts w:ascii="Arial" w:hAnsi="Arial" w:cs="Arial"/>
          <w:sz w:val="22"/>
          <w:szCs w:val="22"/>
        </w:rPr>
        <w:t>prosklené plochy jsou</w:t>
      </w:r>
      <w:r w:rsidR="00091C85">
        <w:rPr>
          <w:rFonts w:ascii="Arial" w:hAnsi="Arial" w:cs="Arial"/>
          <w:sz w:val="22"/>
          <w:szCs w:val="22"/>
        </w:rPr>
        <w:t xml:space="preserve"> dělené na dvě části, prosklení</w:t>
      </w:r>
      <w:r w:rsidR="003E7916">
        <w:rPr>
          <w:rFonts w:ascii="Arial" w:hAnsi="Arial" w:cs="Arial"/>
          <w:sz w:val="22"/>
          <w:szCs w:val="22"/>
        </w:rPr>
        <w:t xml:space="preserve"> je uloženo v tenkých hliníkových rámech šedé barvy.</w:t>
      </w:r>
    </w:p>
    <w:p w:rsidR="003E7916" w:rsidRDefault="00091C85" w:rsidP="00960F7E">
      <w:pPr>
        <w:pStyle w:val="TPOOdstavec"/>
        <w:rPr>
          <w:rFonts w:ascii="Arial" w:hAnsi="Arial" w:cs="Arial"/>
          <w:sz w:val="22"/>
          <w:szCs w:val="22"/>
        </w:rPr>
      </w:pPr>
      <w:r>
        <w:rPr>
          <w:rFonts w:ascii="Arial" w:hAnsi="Arial" w:cs="Arial"/>
          <w:sz w:val="22"/>
          <w:szCs w:val="22"/>
        </w:rPr>
        <w:t>T</w:t>
      </w:r>
      <w:r w:rsidR="003E7916">
        <w:rPr>
          <w:rFonts w:ascii="Arial" w:hAnsi="Arial" w:cs="Arial"/>
          <w:sz w:val="22"/>
          <w:szCs w:val="22"/>
        </w:rPr>
        <w:t xml:space="preserve">oto materiálové a barevné řešení bude rovněž provedeno na schodišťových koridorech, aby byl zachován jednotný ráz povrchu </w:t>
      </w:r>
      <w:r w:rsidR="004E793A">
        <w:rPr>
          <w:rFonts w:ascii="Arial" w:hAnsi="Arial" w:cs="Arial"/>
          <w:sz w:val="22"/>
          <w:szCs w:val="22"/>
        </w:rPr>
        <w:t xml:space="preserve">vzájemně </w:t>
      </w:r>
      <w:r w:rsidR="003E7916">
        <w:rPr>
          <w:rFonts w:ascii="Arial" w:hAnsi="Arial" w:cs="Arial"/>
          <w:sz w:val="22"/>
          <w:szCs w:val="22"/>
        </w:rPr>
        <w:t>navazujících konstrukcí.</w:t>
      </w:r>
    </w:p>
    <w:p w:rsidR="009E6F62" w:rsidRDefault="009E6F62" w:rsidP="009E6F62">
      <w:pPr>
        <w:pStyle w:val="TPOOdstavec"/>
        <w:rPr>
          <w:rFonts w:ascii="Arial" w:hAnsi="Arial" w:cs="Arial"/>
          <w:sz w:val="22"/>
          <w:szCs w:val="22"/>
        </w:rPr>
      </w:pPr>
    </w:p>
    <w:p w:rsidR="00920FEF" w:rsidRDefault="00E15EA4" w:rsidP="00E15EA4">
      <w:pPr>
        <w:pStyle w:val="TPOOdstavec"/>
        <w:rPr>
          <w:rFonts w:ascii="Arial" w:hAnsi="Arial" w:cs="Arial"/>
          <w:b/>
        </w:rPr>
      </w:pPr>
      <w:r w:rsidRPr="00E15EA4">
        <w:rPr>
          <w:rFonts w:ascii="Arial" w:hAnsi="Arial" w:cs="Arial"/>
          <w:b/>
        </w:rPr>
        <w:t>4.</w:t>
      </w:r>
      <w:r w:rsidR="00960F7E">
        <w:rPr>
          <w:rFonts w:ascii="Arial" w:hAnsi="Arial" w:cs="Arial"/>
          <w:b/>
        </w:rPr>
        <w:t>2</w:t>
      </w:r>
      <w:r w:rsidRPr="00E15EA4">
        <w:rPr>
          <w:rFonts w:ascii="Arial" w:hAnsi="Arial" w:cs="Arial"/>
          <w:b/>
        </w:rPr>
        <w:t>. Dispoziční a provoz</w:t>
      </w:r>
      <w:r w:rsidR="00920FEF">
        <w:rPr>
          <w:rFonts w:ascii="Arial" w:hAnsi="Arial" w:cs="Arial"/>
          <w:b/>
        </w:rPr>
        <w:t>ní řešení</w:t>
      </w:r>
    </w:p>
    <w:p w:rsidR="00B73ABE" w:rsidRPr="00B73ABE" w:rsidRDefault="00920FEF" w:rsidP="00E15EA4">
      <w:pPr>
        <w:pStyle w:val="TPOOdstavec"/>
        <w:rPr>
          <w:rFonts w:ascii="Arial" w:hAnsi="Arial" w:cs="Arial"/>
          <w:bCs/>
          <w:sz w:val="22"/>
          <w:szCs w:val="22"/>
        </w:rPr>
      </w:pPr>
      <w:r w:rsidRPr="00B73ABE">
        <w:rPr>
          <w:rFonts w:ascii="Arial" w:hAnsi="Arial" w:cs="Arial"/>
          <w:bCs/>
          <w:sz w:val="22"/>
          <w:szCs w:val="22"/>
        </w:rPr>
        <w:t xml:space="preserve">Stávající dispoziční a provozní řešení podchodu </w:t>
      </w:r>
      <w:r w:rsidR="00B73ABE" w:rsidRPr="00B73ABE">
        <w:rPr>
          <w:rFonts w:ascii="Arial" w:hAnsi="Arial" w:cs="Arial"/>
          <w:bCs/>
          <w:sz w:val="22"/>
          <w:szCs w:val="22"/>
        </w:rPr>
        <w:t xml:space="preserve">v rámci rekonstrukce </w:t>
      </w:r>
      <w:r w:rsidRPr="00B73ABE">
        <w:rPr>
          <w:rFonts w:ascii="Arial" w:hAnsi="Arial" w:cs="Arial"/>
          <w:bCs/>
          <w:sz w:val="22"/>
          <w:szCs w:val="22"/>
        </w:rPr>
        <w:t>bude zachováno</w:t>
      </w:r>
      <w:r w:rsidR="00B73ABE" w:rsidRPr="00B73ABE">
        <w:rPr>
          <w:rFonts w:ascii="Arial" w:hAnsi="Arial" w:cs="Arial"/>
          <w:bCs/>
          <w:sz w:val="22"/>
          <w:szCs w:val="22"/>
        </w:rPr>
        <w:t xml:space="preserve">. </w:t>
      </w:r>
    </w:p>
    <w:p w:rsidR="00D05A52" w:rsidRPr="00B73ABE" w:rsidRDefault="00B73ABE" w:rsidP="00B73ABE">
      <w:pPr>
        <w:pStyle w:val="TPOOdstavec"/>
        <w:rPr>
          <w:rFonts w:ascii="Arial" w:hAnsi="Arial" w:cs="Arial"/>
          <w:sz w:val="22"/>
          <w:szCs w:val="22"/>
        </w:rPr>
      </w:pPr>
      <w:r w:rsidRPr="00B73ABE">
        <w:rPr>
          <w:rFonts w:ascii="Arial" w:hAnsi="Arial" w:cs="Arial"/>
          <w:bCs/>
          <w:sz w:val="22"/>
          <w:szCs w:val="22"/>
        </w:rPr>
        <w:t xml:space="preserve">Podchod bude však nově </w:t>
      </w:r>
      <w:r w:rsidRPr="00B73ABE">
        <w:rPr>
          <w:rFonts w:ascii="Arial" w:hAnsi="Arial" w:cs="Arial"/>
          <w:sz w:val="22"/>
          <w:szCs w:val="22"/>
        </w:rPr>
        <w:t>zpřístupněn osobám s omezenou schopností pohybu instalací šikmých zdvíhacích plošin na schodištích. D</w:t>
      </w:r>
      <w:r w:rsidRPr="00B73ABE">
        <w:rPr>
          <w:rFonts w:ascii="Arial" w:hAnsi="Arial" w:cs="Arial"/>
          <w:bCs/>
          <w:sz w:val="22"/>
          <w:szCs w:val="22"/>
        </w:rPr>
        <w:t xml:space="preserve">ispoziční a provozní řešení podchodu je dané  </w:t>
      </w:r>
      <w:r w:rsidRPr="00B73ABE">
        <w:rPr>
          <w:rFonts w:ascii="Arial" w:hAnsi="Arial" w:cs="Arial"/>
          <w:bCs/>
          <w:sz w:val="22"/>
          <w:szCs w:val="22"/>
        </w:rPr>
        <w:lastRenderedPageBreak/>
        <w:t>polohou</w:t>
      </w:r>
      <w:r>
        <w:rPr>
          <w:rFonts w:ascii="Arial" w:hAnsi="Arial" w:cs="Arial"/>
          <w:bCs/>
          <w:sz w:val="22"/>
          <w:szCs w:val="22"/>
        </w:rPr>
        <w:t xml:space="preserve"> podchodu</w:t>
      </w:r>
      <w:r w:rsidRPr="00B73ABE">
        <w:rPr>
          <w:rFonts w:ascii="Arial" w:hAnsi="Arial" w:cs="Arial"/>
          <w:bCs/>
          <w:sz w:val="22"/>
          <w:szCs w:val="22"/>
        </w:rPr>
        <w:t xml:space="preserve">. </w:t>
      </w:r>
      <w:r w:rsidR="00D05A52" w:rsidRPr="00B73ABE">
        <w:rPr>
          <w:rFonts w:ascii="Arial" w:hAnsi="Arial" w:cs="Arial"/>
          <w:bCs/>
          <w:sz w:val="22"/>
          <w:szCs w:val="22"/>
        </w:rPr>
        <w:t xml:space="preserve">Podchod </w:t>
      </w:r>
      <w:r w:rsidR="009D0322" w:rsidRPr="00B73ABE">
        <w:rPr>
          <w:rFonts w:ascii="Arial" w:hAnsi="Arial" w:cs="Arial"/>
          <w:bCs/>
          <w:sz w:val="22"/>
          <w:szCs w:val="22"/>
        </w:rPr>
        <w:t xml:space="preserve">je mimoúrovňový, podzemní a </w:t>
      </w:r>
      <w:r w:rsidR="00D05A52" w:rsidRPr="00B73ABE">
        <w:rPr>
          <w:rFonts w:ascii="Arial" w:hAnsi="Arial" w:cs="Arial"/>
          <w:bCs/>
          <w:sz w:val="22"/>
          <w:szCs w:val="22"/>
        </w:rPr>
        <w:t>podchází pod terénem ulici Horní.</w:t>
      </w:r>
      <w:r w:rsidR="00D05A52" w:rsidRPr="00B73ABE">
        <w:rPr>
          <w:rFonts w:ascii="Arial" w:hAnsi="Arial" w:cs="Arial"/>
          <w:sz w:val="22"/>
          <w:szCs w:val="22"/>
        </w:rPr>
        <w:t xml:space="preserve"> Tuto ulici tvoří </w:t>
      </w:r>
      <w:r w:rsidR="0076098F" w:rsidRPr="00B73ABE">
        <w:rPr>
          <w:rFonts w:ascii="Arial" w:hAnsi="Arial" w:cs="Arial"/>
          <w:sz w:val="22"/>
          <w:szCs w:val="22"/>
        </w:rPr>
        <w:t xml:space="preserve">čtyřproudová </w:t>
      </w:r>
      <w:r w:rsidR="00D05A52" w:rsidRPr="00B73ABE">
        <w:rPr>
          <w:rFonts w:ascii="Arial" w:hAnsi="Arial" w:cs="Arial"/>
          <w:sz w:val="22"/>
          <w:szCs w:val="22"/>
        </w:rPr>
        <w:t>silniční komunikace s asfaltovým povrchem</w:t>
      </w:r>
      <w:r w:rsidR="0076098F" w:rsidRPr="00B73ABE">
        <w:rPr>
          <w:rFonts w:ascii="Arial" w:hAnsi="Arial" w:cs="Arial"/>
          <w:sz w:val="22"/>
          <w:szCs w:val="22"/>
        </w:rPr>
        <w:t>. Dvojice jednosměrných dopravních pruhů</w:t>
      </w:r>
      <w:r w:rsidR="009D0322" w:rsidRPr="00B73ABE">
        <w:rPr>
          <w:rFonts w:ascii="Arial" w:hAnsi="Arial" w:cs="Arial"/>
          <w:sz w:val="22"/>
          <w:szCs w:val="22"/>
        </w:rPr>
        <w:t xml:space="preserve"> této komunikace </w:t>
      </w:r>
      <w:r w:rsidR="0076098F" w:rsidRPr="00B73ABE">
        <w:rPr>
          <w:rFonts w:ascii="Arial" w:hAnsi="Arial" w:cs="Arial"/>
          <w:sz w:val="22"/>
          <w:szCs w:val="22"/>
        </w:rPr>
        <w:t>je rozdělena středním tramvajovým pásem, se dvěma</w:t>
      </w:r>
      <w:r w:rsidR="00D05A52" w:rsidRPr="00B73ABE">
        <w:rPr>
          <w:rFonts w:ascii="Arial" w:hAnsi="Arial" w:cs="Arial"/>
          <w:sz w:val="22"/>
          <w:szCs w:val="22"/>
        </w:rPr>
        <w:t xml:space="preserve"> tramvajov</w:t>
      </w:r>
      <w:r w:rsidR="0076098F" w:rsidRPr="00B73ABE">
        <w:rPr>
          <w:rFonts w:ascii="Arial" w:hAnsi="Arial" w:cs="Arial"/>
          <w:sz w:val="22"/>
          <w:szCs w:val="22"/>
        </w:rPr>
        <w:t>ými</w:t>
      </w:r>
      <w:r w:rsidR="00D05A52" w:rsidRPr="00B73ABE">
        <w:rPr>
          <w:rFonts w:ascii="Arial" w:hAnsi="Arial" w:cs="Arial"/>
          <w:sz w:val="22"/>
          <w:szCs w:val="22"/>
        </w:rPr>
        <w:t xml:space="preserve"> kolejov</w:t>
      </w:r>
      <w:r w:rsidR="0076098F" w:rsidRPr="00B73ABE">
        <w:rPr>
          <w:rFonts w:ascii="Arial" w:hAnsi="Arial" w:cs="Arial"/>
          <w:sz w:val="22"/>
          <w:szCs w:val="22"/>
        </w:rPr>
        <w:t>ými</w:t>
      </w:r>
      <w:r w:rsidR="00D05A52" w:rsidRPr="00B73ABE">
        <w:rPr>
          <w:rFonts w:ascii="Arial" w:hAnsi="Arial" w:cs="Arial"/>
          <w:sz w:val="22"/>
          <w:szCs w:val="22"/>
        </w:rPr>
        <w:t xml:space="preserve"> tratě</w:t>
      </w:r>
      <w:r w:rsidR="0076098F" w:rsidRPr="00B73ABE">
        <w:rPr>
          <w:rFonts w:ascii="Arial" w:hAnsi="Arial" w:cs="Arial"/>
          <w:sz w:val="22"/>
          <w:szCs w:val="22"/>
        </w:rPr>
        <w:t>mi</w:t>
      </w:r>
      <w:r w:rsidR="00D05A52" w:rsidRPr="00B73ABE">
        <w:rPr>
          <w:rFonts w:ascii="Arial" w:hAnsi="Arial" w:cs="Arial"/>
          <w:sz w:val="22"/>
          <w:szCs w:val="22"/>
        </w:rPr>
        <w:t xml:space="preserve">. Kolejové tratě probíhají středem </w:t>
      </w:r>
      <w:r w:rsidR="00834994">
        <w:rPr>
          <w:rFonts w:ascii="Arial" w:hAnsi="Arial" w:cs="Arial"/>
          <w:sz w:val="22"/>
          <w:szCs w:val="22"/>
        </w:rPr>
        <w:t xml:space="preserve">této </w:t>
      </w:r>
      <w:r w:rsidR="00D05A52" w:rsidRPr="00B73ABE">
        <w:rPr>
          <w:rFonts w:ascii="Arial" w:hAnsi="Arial" w:cs="Arial"/>
          <w:sz w:val="22"/>
          <w:szCs w:val="22"/>
        </w:rPr>
        <w:t>ulice Horní a jsou odděleny od silničních komunikací trávníkovými pruhy.</w:t>
      </w:r>
    </w:p>
    <w:p w:rsidR="00D05A52" w:rsidRPr="00B73ABE" w:rsidRDefault="00D05A52" w:rsidP="00D05A5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rFonts w:cs="Arial"/>
          <w:bCs/>
          <w:szCs w:val="22"/>
        </w:rPr>
      </w:pPr>
      <w:r w:rsidRPr="00B73ABE">
        <w:rPr>
          <w:rFonts w:cs="Arial"/>
          <w:bCs/>
          <w:szCs w:val="22"/>
        </w:rPr>
        <w:t>Podchod komunikačně propojuje obě strany ulice Horní a to její západní stranu, kde se nachází stávající bytová zástavba a hotelový dům Hlubina s autobusovou zastávkou a její východní stranu, kde se nachází náměstí Ostrava – Jih</w:t>
      </w:r>
      <w:r w:rsidR="00267E97" w:rsidRPr="00B73ABE">
        <w:rPr>
          <w:rFonts w:cs="Arial"/>
          <w:bCs/>
          <w:szCs w:val="22"/>
        </w:rPr>
        <w:t xml:space="preserve">. Podchod schodišťovým koridorem </w:t>
      </w:r>
      <w:r w:rsidR="00834994">
        <w:rPr>
          <w:rFonts w:cs="Arial"/>
          <w:bCs/>
          <w:szCs w:val="22"/>
        </w:rPr>
        <w:t xml:space="preserve">na toto náměstí </w:t>
      </w:r>
      <w:r w:rsidR="00267E97" w:rsidRPr="00B73ABE">
        <w:rPr>
          <w:rFonts w:cs="Arial"/>
          <w:bCs/>
          <w:szCs w:val="22"/>
        </w:rPr>
        <w:t>vyúsťuje u</w:t>
      </w:r>
      <w:r w:rsidRPr="00B73ABE">
        <w:rPr>
          <w:rFonts w:cs="Arial"/>
          <w:bCs/>
          <w:szCs w:val="22"/>
        </w:rPr>
        <w:t xml:space="preserve"> budov</w:t>
      </w:r>
      <w:r w:rsidR="00267E97" w:rsidRPr="00B73ABE">
        <w:rPr>
          <w:rFonts w:cs="Arial"/>
          <w:bCs/>
          <w:szCs w:val="22"/>
        </w:rPr>
        <w:t>y</w:t>
      </w:r>
      <w:r w:rsidRPr="00B73ABE">
        <w:rPr>
          <w:rFonts w:cs="Arial"/>
          <w:bCs/>
          <w:szCs w:val="22"/>
        </w:rPr>
        <w:t xml:space="preserve"> Finančního úřadu Ostrava </w:t>
      </w:r>
      <w:r w:rsidR="00267E97" w:rsidRPr="00B73ABE">
        <w:rPr>
          <w:rFonts w:cs="Arial"/>
          <w:bCs/>
          <w:szCs w:val="22"/>
        </w:rPr>
        <w:t>II</w:t>
      </w:r>
      <w:r w:rsidRPr="00B73ABE">
        <w:rPr>
          <w:rFonts w:cs="Arial"/>
          <w:bCs/>
          <w:szCs w:val="22"/>
        </w:rPr>
        <w:t xml:space="preserve">, poblíž které se rovněž nachází stávající autobusová zastávka. </w:t>
      </w:r>
    </w:p>
    <w:p w:rsidR="00D05A52" w:rsidRPr="00B73ABE" w:rsidRDefault="00D05A52" w:rsidP="00D05A5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rFonts w:cs="Arial"/>
          <w:bCs/>
          <w:szCs w:val="22"/>
        </w:rPr>
      </w:pPr>
      <w:r w:rsidRPr="00B73ABE">
        <w:rPr>
          <w:rFonts w:cs="Arial"/>
          <w:bCs/>
          <w:szCs w:val="22"/>
        </w:rPr>
        <w:t xml:space="preserve">Podchodem </w:t>
      </w:r>
      <w:r w:rsidR="007A607D" w:rsidRPr="00B73ABE">
        <w:rPr>
          <w:rFonts w:cs="Arial"/>
          <w:bCs/>
          <w:szCs w:val="22"/>
        </w:rPr>
        <w:t xml:space="preserve">jsou také zpřístupněny </w:t>
      </w:r>
      <w:r w:rsidRPr="00B73ABE">
        <w:rPr>
          <w:rFonts w:cs="Arial"/>
          <w:bCs/>
          <w:szCs w:val="22"/>
        </w:rPr>
        <w:t>dvě tramvajov</w:t>
      </w:r>
      <w:r w:rsidR="007A607D" w:rsidRPr="00B73ABE">
        <w:rPr>
          <w:rFonts w:cs="Arial"/>
          <w:bCs/>
          <w:szCs w:val="22"/>
        </w:rPr>
        <w:t>é</w:t>
      </w:r>
      <w:r w:rsidRPr="00B73ABE">
        <w:rPr>
          <w:rFonts w:cs="Arial"/>
          <w:bCs/>
          <w:szCs w:val="22"/>
        </w:rPr>
        <w:t xml:space="preserve"> zastávk</w:t>
      </w:r>
      <w:r w:rsidR="007A607D" w:rsidRPr="00B73ABE">
        <w:rPr>
          <w:rFonts w:cs="Arial"/>
          <w:bCs/>
          <w:szCs w:val="22"/>
        </w:rPr>
        <w:t xml:space="preserve">y, umístěné ve středové části </w:t>
      </w:r>
      <w:r w:rsidRPr="00B73ABE">
        <w:rPr>
          <w:rFonts w:cs="Arial"/>
          <w:bCs/>
          <w:szCs w:val="22"/>
        </w:rPr>
        <w:t>ulici Horní</w:t>
      </w:r>
      <w:r w:rsidR="007A607D" w:rsidRPr="00B73ABE">
        <w:rPr>
          <w:rFonts w:cs="Arial"/>
          <w:bCs/>
          <w:szCs w:val="22"/>
        </w:rPr>
        <w:t xml:space="preserve">. Zastávky jsou umístěné u dvou souběžných kolejových tratí </w:t>
      </w:r>
      <w:r w:rsidRPr="00B73ABE">
        <w:rPr>
          <w:rFonts w:cs="Arial"/>
          <w:bCs/>
          <w:szCs w:val="22"/>
        </w:rPr>
        <w:t xml:space="preserve">a to ve směru </w:t>
      </w:r>
      <w:r w:rsidR="007A607D" w:rsidRPr="00B73ABE">
        <w:rPr>
          <w:rFonts w:cs="Arial"/>
          <w:bCs/>
          <w:szCs w:val="22"/>
        </w:rPr>
        <w:t xml:space="preserve">k centru </w:t>
      </w:r>
      <w:r w:rsidRPr="00B73ABE">
        <w:rPr>
          <w:rFonts w:cs="Arial"/>
          <w:bCs/>
          <w:szCs w:val="22"/>
        </w:rPr>
        <w:t>Ostrav</w:t>
      </w:r>
      <w:r w:rsidR="007A607D" w:rsidRPr="00B73ABE">
        <w:rPr>
          <w:rFonts w:cs="Arial"/>
          <w:bCs/>
          <w:szCs w:val="22"/>
        </w:rPr>
        <w:t>y</w:t>
      </w:r>
      <w:r w:rsidRPr="00B73ABE">
        <w:rPr>
          <w:rFonts w:cs="Arial"/>
          <w:bCs/>
          <w:szCs w:val="22"/>
        </w:rPr>
        <w:t xml:space="preserve"> a ve směru </w:t>
      </w:r>
      <w:r w:rsidR="007A607D" w:rsidRPr="00B73ABE">
        <w:rPr>
          <w:rFonts w:cs="Arial"/>
          <w:bCs/>
          <w:szCs w:val="22"/>
        </w:rPr>
        <w:t xml:space="preserve">k sídlišti </w:t>
      </w:r>
      <w:r w:rsidRPr="00B73ABE">
        <w:rPr>
          <w:rFonts w:cs="Arial"/>
          <w:bCs/>
          <w:szCs w:val="22"/>
        </w:rPr>
        <w:t>Dubina.</w:t>
      </w:r>
    </w:p>
    <w:p w:rsidR="00EF5C04" w:rsidRDefault="00D05A52" w:rsidP="00D05A5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rFonts w:cs="Arial"/>
          <w:bCs/>
          <w:szCs w:val="22"/>
        </w:rPr>
      </w:pPr>
      <w:r w:rsidRPr="00B73ABE">
        <w:rPr>
          <w:rFonts w:cs="Arial"/>
          <w:bCs/>
          <w:szCs w:val="22"/>
        </w:rPr>
        <w:t xml:space="preserve">Do </w:t>
      </w:r>
      <w:r w:rsidR="007A607D" w:rsidRPr="00B73ABE">
        <w:rPr>
          <w:rFonts w:cs="Arial"/>
          <w:bCs/>
          <w:szCs w:val="22"/>
        </w:rPr>
        <w:t xml:space="preserve">podzemního </w:t>
      </w:r>
      <w:r w:rsidRPr="00B73ABE">
        <w:rPr>
          <w:rFonts w:cs="Arial"/>
          <w:bCs/>
          <w:szCs w:val="22"/>
        </w:rPr>
        <w:t xml:space="preserve">podchodu se z úrovně okolních terénů vchází </w:t>
      </w:r>
      <w:r w:rsidR="007A607D" w:rsidRPr="00B73ABE">
        <w:rPr>
          <w:rFonts w:cs="Arial"/>
          <w:bCs/>
          <w:szCs w:val="22"/>
        </w:rPr>
        <w:t xml:space="preserve">stávajícími </w:t>
      </w:r>
      <w:r w:rsidRPr="00B73ABE">
        <w:rPr>
          <w:rFonts w:cs="Arial"/>
          <w:bCs/>
          <w:szCs w:val="22"/>
        </w:rPr>
        <w:t xml:space="preserve">schodišťovými koridory. Ze </w:t>
      </w:r>
      <w:r w:rsidR="007A607D" w:rsidRPr="00B73ABE">
        <w:rPr>
          <w:rFonts w:cs="Arial"/>
          <w:bCs/>
          <w:szCs w:val="22"/>
        </w:rPr>
        <w:t>západní strany ulice Horní vedou do podchodu dva protilehlé schodišťové koridory, kolmé na podélnou osu podchodu</w:t>
      </w:r>
      <w:r w:rsidR="00EE1A6D" w:rsidRPr="00B73ABE">
        <w:rPr>
          <w:rFonts w:cs="Arial"/>
          <w:bCs/>
          <w:szCs w:val="22"/>
        </w:rPr>
        <w:t xml:space="preserve">, situované u jeho čelní stěny. </w:t>
      </w:r>
      <w:r w:rsidR="007A607D" w:rsidRPr="00B73ABE">
        <w:rPr>
          <w:rFonts w:cs="Arial"/>
          <w:bCs/>
          <w:szCs w:val="22"/>
        </w:rPr>
        <w:t xml:space="preserve"> Jeden schodišťový koridor vyúsťuje k autobusové zastávce u hotelového domu Hlubina a druhý </w:t>
      </w:r>
      <w:r w:rsidR="00EE1A6D" w:rsidRPr="00B73ABE">
        <w:rPr>
          <w:rFonts w:cs="Arial"/>
          <w:bCs/>
          <w:szCs w:val="22"/>
        </w:rPr>
        <w:t xml:space="preserve">protilehlý </w:t>
      </w:r>
      <w:r w:rsidR="007A607D" w:rsidRPr="00B73ABE">
        <w:rPr>
          <w:rFonts w:cs="Arial"/>
          <w:bCs/>
          <w:szCs w:val="22"/>
        </w:rPr>
        <w:t xml:space="preserve">schodišťový koridor vyúsťuje směrem k bytové zástavbě. </w:t>
      </w:r>
      <w:r w:rsidR="00920FEF" w:rsidRPr="00B73ABE">
        <w:rPr>
          <w:rFonts w:cs="Arial"/>
          <w:bCs/>
          <w:szCs w:val="22"/>
        </w:rPr>
        <w:t>Dva středové schodišťové koridory, rovněž kolmé na podélnou osu podchodu, vyúsťují k tramvajovým zastávkám. V podélném směru podchod vyúsťuje schodišťovým koridorem na náměstí Ostrava – Jih</w:t>
      </w:r>
      <w:r w:rsidR="00EE1A6D" w:rsidRPr="00B73ABE">
        <w:rPr>
          <w:rFonts w:cs="Arial"/>
          <w:bCs/>
          <w:szCs w:val="22"/>
        </w:rPr>
        <w:t xml:space="preserve">, u budovy Finančního úřadu Ostrava </w:t>
      </w:r>
      <w:r w:rsidR="00B73ABE" w:rsidRPr="00B73ABE">
        <w:rPr>
          <w:rFonts w:cs="Arial"/>
          <w:bCs/>
          <w:szCs w:val="22"/>
        </w:rPr>
        <w:t>II</w:t>
      </w:r>
      <w:r w:rsidR="00920FEF" w:rsidRPr="00B73ABE">
        <w:rPr>
          <w:rFonts w:cs="Arial"/>
          <w:bCs/>
          <w:szCs w:val="22"/>
        </w:rPr>
        <w:t>.</w:t>
      </w:r>
      <w:r w:rsidR="00EE1A6D" w:rsidRPr="00B73ABE">
        <w:rPr>
          <w:rFonts w:cs="Arial"/>
          <w:bCs/>
          <w:szCs w:val="22"/>
        </w:rPr>
        <w:t xml:space="preserve"> Schodišťové koridory tvoří vždy přímé jednoramenné schodiště</w:t>
      </w:r>
      <w:r w:rsidR="00EE1A6D">
        <w:rPr>
          <w:rFonts w:cs="Arial"/>
          <w:bCs/>
          <w:szCs w:val="22"/>
        </w:rPr>
        <w:t xml:space="preserve"> s</w:t>
      </w:r>
      <w:r w:rsidR="00B73ABE">
        <w:rPr>
          <w:rFonts w:cs="Arial"/>
          <w:bCs/>
          <w:szCs w:val="22"/>
        </w:rPr>
        <w:t> </w:t>
      </w:r>
      <w:proofErr w:type="spellStart"/>
      <w:r w:rsidR="00EE1A6D">
        <w:rPr>
          <w:rFonts w:cs="Arial"/>
          <w:bCs/>
          <w:szCs w:val="22"/>
        </w:rPr>
        <w:t>mezipodestou</w:t>
      </w:r>
      <w:proofErr w:type="spellEnd"/>
      <w:r w:rsidR="00EE1A6D">
        <w:rPr>
          <w:rFonts w:cs="Arial"/>
          <w:bCs/>
          <w:szCs w:val="22"/>
        </w:rPr>
        <w:t>. Pro umožnění sestupu kočárků do podchodu jsou ve všech schodištích vytvořeny dva rampové sjízdné pruhy, s mezilehlými schodišťovými stupni.</w:t>
      </w:r>
    </w:p>
    <w:p w:rsidR="00960F7E" w:rsidRDefault="009D0322" w:rsidP="00D05A5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rFonts w:cs="Arial"/>
          <w:bCs/>
          <w:szCs w:val="22"/>
        </w:rPr>
      </w:pPr>
      <w:r>
        <w:rPr>
          <w:rFonts w:cs="Arial"/>
          <w:bCs/>
          <w:szCs w:val="22"/>
        </w:rPr>
        <w:t>Součástí podchodu jsou dvě technické místnosti, které vystupují mimo půdorys podchodu</w:t>
      </w:r>
      <w:r w:rsidR="00834994">
        <w:rPr>
          <w:rFonts w:cs="Arial"/>
          <w:bCs/>
          <w:szCs w:val="22"/>
        </w:rPr>
        <w:t xml:space="preserve"> následovně. </w:t>
      </w:r>
      <w:r>
        <w:rPr>
          <w:rFonts w:cs="Arial"/>
          <w:bCs/>
          <w:szCs w:val="22"/>
        </w:rPr>
        <w:t>Z</w:t>
      </w:r>
      <w:r w:rsidR="00987601">
        <w:rPr>
          <w:rFonts w:cs="Arial"/>
          <w:bCs/>
          <w:szCs w:val="22"/>
        </w:rPr>
        <w:t xml:space="preserve">a podélnou stěnou </w:t>
      </w:r>
      <w:r w:rsidR="00EF5C04">
        <w:rPr>
          <w:rFonts w:cs="Arial"/>
          <w:bCs/>
          <w:szCs w:val="22"/>
        </w:rPr>
        <w:t xml:space="preserve">podchodu je situována </w:t>
      </w:r>
      <w:r w:rsidR="00AB71F9">
        <w:rPr>
          <w:rFonts w:cs="Arial"/>
          <w:bCs/>
          <w:szCs w:val="22"/>
        </w:rPr>
        <w:t xml:space="preserve">malá </w:t>
      </w:r>
      <w:r w:rsidR="00EF5C04">
        <w:rPr>
          <w:rFonts w:cs="Arial"/>
          <w:bCs/>
          <w:szCs w:val="22"/>
        </w:rPr>
        <w:t xml:space="preserve">místnost čerpací stanice, </w:t>
      </w:r>
      <w:r w:rsidR="00987601">
        <w:rPr>
          <w:rFonts w:cs="Arial"/>
          <w:bCs/>
          <w:szCs w:val="22"/>
        </w:rPr>
        <w:t xml:space="preserve">ve které je umístěna sběrná jímka, pro jímání eventuálně nateklé vodu do podchodu. Z této jímky je nateklá voda odčerpávaná </w:t>
      </w:r>
      <w:r w:rsidR="00B73ABE">
        <w:rPr>
          <w:rFonts w:cs="Arial"/>
          <w:bCs/>
          <w:szCs w:val="22"/>
        </w:rPr>
        <w:t xml:space="preserve">čerpadlem </w:t>
      </w:r>
      <w:r w:rsidR="00987601">
        <w:rPr>
          <w:rFonts w:cs="Arial"/>
          <w:bCs/>
          <w:szCs w:val="22"/>
        </w:rPr>
        <w:t xml:space="preserve">do kanalizace. </w:t>
      </w:r>
      <w:r w:rsidR="00B73ABE">
        <w:rPr>
          <w:rFonts w:cs="Arial"/>
          <w:bCs/>
          <w:szCs w:val="22"/>
        </w:rPr>
        <w:t>Místnost j</w:t>
      </w:r>
      <w:r w:rsidR="00987601">
        <w:rPr>
          <w:rFonts w:cs="Arial"/>
          <w:bCs/>
          <w:szCs w:val="22"/>
        </w:rPr>
        <w:t xml:space="preserve">e přístupná z podchodu jednokřídlovými </w:t>
      </w:r>
      <w:r w:rsidR="00B73ABE">
        <w:rPr>
          <w:rFonts w:cs="Arial"/>
          <w:bCs/>
          <w:szCs w:val="22"/>
        </w:rPr>
        <w:t>ocelovými dveřmi</w:t>
      </w:r>
      <w:r w:rsidR="00987601">
        <w:rPr>
          <w:rFonts w:cs="Arial"/>
          <w:bCs/>
          <w:szCs w:val="22"/>
        </w:rPr>
        <w:t>.</w:t>
      </w:r>
      <w:r w:rsidR="00EF5C04">
        <w:rPr>
          <w:rFonts w:cs="Arial"/>
          <w:bCs/>
          <w:szCs w:val="22"/>
        </w:rPr>
        <w:t xml:space="preserve"> </w:t>
      </w:r>
      <w:r w:rsidR="00987601">
        <w:rPr>
          <w:rFonts w:cs="Arial"/>
          <w:bCs/>
          <w:szCs w:val="22"/>
        </w:rPr>
        <w:t xml:space="preserve"> Za výstupním schodištěm ve směru na náměstí Ostrava – Jih za podélnou stěnou podchodu je situována místnost rozvodny. </w:t>
      </w:r>
      <w:r w:rsidR="00834994">
        <w:rPr>
          <w:rFonts w:cs="Arial"/>
          <w:bCs/>
          <w:szCs w:val="22"/>
        </w:rPr>
        <w:t xml:space="preserve">Tato místnost </w:t>
      </w:r>
      <w:r w:rsidR="00987601">
        <w:rPr>
          <w:rFonts w:cs="Arial"/>
          <w:bCs/>
          <w:szCs w:val="22"/>
        </w:rPr>
        <w:t xml:space="preserve">je rovněž </w:t>
      </w:r>
      <w:r w:rsidR="00834994">
        <w:rPr>
          <w:rFonts w:cs="Arial"/>
          <w:bCs/>
          <w:szCs w:val="22"/>
        </w:rPr>
        <w:t xml:space="preserve">z prostoru podchodu </w:t>
      </w:r>
      <w:r w:rsidR="00987601">
        <w:rPr>
          <w:rFonts w:cs="Arial"/>
          <w:bCs/>
          <w:szCs w:val="22"/>
        </w:rPr>
        <w:t xml:space="preserve">přístupná jednokřídlovými </w:t>
      </w:r>
      <w:r w:rsidR="00B73ABE">
        <w:rPr>
          <w:rFonts w:cs="Arial"/>
          <w:bCs/>
          <w:szCs w:val="22"/>
        </w:rPr>
        <w:t xml:space="preserve">ocelovými </w:t>
      </w:r>
      <w:r w:rsidR="00987601">
        <w:rPr>
          <w:rFonts w:cs="Arial"/>
          <w:bCs/>
          <w:szCs w:val="22"/>
        </w:rPr>
        <w:t xml:space="preserve">dveřmi. </w:t>
      </w:r>
    </w:p>
    <w:p w:rsidR="00D966D9" w:rsidRPr="005762CB" w:rsidRDefault="00EE1A6D" w:rsidP="00121CE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rPr>
          <w:rFonts w:cs="Arial"/>
          <w:b/>
          <w:sz w:val="28"/>
          <w:szCs w:val="28"/>
        </w:rPr>
      </w:pPr>
      <w:r>
        <w:rPr>
          <w:rFonts w:cs="Arial"/>
          <w:bCs/>
          <w:szCs w:val="22"/>
        </w:rPr>
        <w:t xml:space="preserve"> </w:t>
      </w:r>
    </w:p>
    <w:p w:rsidR="00D2078C" w:rsidRDefault="00D966D9" w:rsidP="00D966D9">
      <w:pPr>
        <w:pStyle w:val="TPOOdstavec"/>
        <w:rPr>
          <w:rFonts w:ascii="Arial" w:hAnsi="Arial" w:cs="Arial"/>
          <w:b/>
          <w:sz w:val="28"/>
          <w:szCs w:val="28"/>
        </w:rPr>
      </w:pPr>
      <w:r w:rsidRPr="00960F7E">
        <w:rPr>
          <w:rFonts w:ascii="Arial" w:hAnsi="Arial" w:cs="Arial"/>
          <w:b/>
          <w:sz w:val="28"/>
          <w:szCs w:val="28"/>
        </w:rPr>
        <w:t>5. Bezbariérové užívání stavby</w:t>
      </w:r>
    </w:p>
    <w:p w:rsidR="00EF5C04" w:rsidRDefault="00D2078C" w:rsidP="00960F7E">
      <w:pPr>
        <w:jc w:val="both"/>
        <w:rPr>
          <w:rFonts w:cs="Arial"/>
        </w:rPr>
      </w:pPr>
      <w:r>
        <w:rPr>
          <w:rFonts w:cs="Arial"/>
        </w:rPr>
        <w:t xml:space="preserve">V současném stavu je podchod zpřístupněn pouze schodišti, přičemž na schodištích jsou umístěny pouze </w:t>
      </w:r>
      <w:proofErr w:type="spellStart"/>
      <w:r>
        <w:rPr>
          <w:rFonts w:cs="Arial"/>
        </w:rPr>
        <w:t>dvoupruhové</w:t>
      </w:r>
      <w:proofErr w:type="spellEnd"/>
      <w:r>
        <w:rPr>
          <w:rFonts w:cs="Arial"/>
        </w:rPr>
        <w:t xml:space="preserve"> rampy pro sjezd kočárků  Tím není podchod zpřístupněn pro osoby </w:t>
      </w:r>
      <w:r w:rsidRPr="00960F7E">
        <w:rPr>
          <w:rFonts w:cs="Arial"/>
        </w:rPr>
        <w:t>s omezenou schopností pohybu</w:t>
      </w:r>
      <w:r>
        <w:rPr>
          <w:rFonts w:cs="Arial"/>
        </w:rPr>
        <w:t>. Pro instalaci nových svislých výtahů není prostor pro jejich výjezd u tří schodišť. Z tohoto důvodu dle zadání investora p</w:t>
      </w:r>
      <w:r w:rsidRPr="00960F7E">
        <w:rPr>
          <w:rFonts w:cs="Arial"/>
        </w:rPr>
        <w:t xml:space="preserve">ro zpřístupnění podchodu pro osoby s omezenou schopností pohybu budou na schodištích nově umístěny šikmé zdvíhací plošiny. </w:t>
      </w:r>
      <w:r w:rsidR="00446599" w:rsidRPr="00960F7E">
        <w:rPr>
          <w:rFonts w:cs="Arial"/>
        </w:rPr>
        <w:t xml:space="preserve">Budou umístěny ve čtyřech schodišťových koridorech tak, aby zpřístupnily všechna propojující výstupní místa z podchodu. Schodišťový koridor </w:t>
      </w:r>
      <w:r w:rsidR="00057374" w:rsidRPr="00960F7E">
        <w:rPr>
          <w:rFonts w:cs="Arial"/>
        </w:rPr>
        <w:t xml:space="preserve">na západní straně ulice Horní, </w:t>
      </w:r>
      <w:r w:rsidR="00446599" w:rsidRPr="00960F7E">
        <w:rPr>
          <w:rFonts w:cs="Arial"/>
        </w:rPr>
        <w:t>ve směru bytové zástavby</w:t>
      </w:r>
      <w:r w:rsidR="00057374" w:rsidRPr="00960F7E">
        <w:rPr>
          <w:rFonts w:cs="Arial"/>
        </w:rPr>
        <w:t>,</w:t>
      </w:r>
      <w:r w:rsidR="00446599" w:rsidRPr="00960F7E">
        <w:rPr>
          <w:rFonts w:cs="Arial"/>
        </w:rPr>
        <w:t xml:space="preserve"> bude bez šikmé zdvíhací plošiny, protože toto výstupní místo je také zpřístupněno protilehlým schodišťovým koridorem, na kterém bude šikmá zdvíhací plošina umístěna.</w:t>
      </w:r>
    </w:p>
    <w:p w:rsidR="003A1EF3" w:rsidRDefault="00EF5C04" w:rsidP="00960F7E">
      <w:pPr>
        <w:jc w:val="both"/>
        <w:rPr>
          <w:rFonts w:cs="Arial"/>
        </w:rPr>
      </w:pPr>
      <w:r w:rsidRPr="00960F7E">
        <w:rPr>
          <w:rFonts w:cs="Arial"/>
        </w:rPr>
        <w:t>První a poslední stupeň všech schodišť bude upraven do vizuálně kontrastního povrchu, aby byl výrazně kontrastně rozeznatelný od okolní plochy.</w:t>
      </w:r>
    </w:p>
    <w:p w:rsidR="00D966D9" w:rsidRPr="00960F7E" w:rsidRDefault="003A1EF3" w:rsidP="00960F7E">
      <w:pPr>
        <w:jc w:val="both"/>
        <w:rPr>
          <w:rFonts w:cs="Arial"/>
          <w:b/>
          <w:sz w:val="28"/>
          <w:szCs w:val="28"/>
        </w:rPr>
      </w:pPr>
      <w:r>
        <w:rPr>
          <w:rFonts w:cs="Arial"/>
        </w:rPr>
        <w:t>Nová madla na schodištích a podchodu a ostatní stavební konstrukce budou</w:t>
      </w:r>
      <w:r w:rsidR="00EF5C04" w:rsidRPr="00960F7E">
        <w:rPr>
          <w:rFonts w:cs="Arial"/>
        </w:rPr>
        <w:t xml:space="preserve"> </w:t>
      </w:r>
      <w:r>
        <w:rPr>
          <w:rFonts w:cs="Arial"/>
        </w:rPr>
        <w:t xml:space="preserve">splňovat podmínky </w:t>
      </w:r>
      <w:r w:rsidR="00A56D15">
        <w:rPr>
          <w:rFonts w:cs="Arial"/>
        </w:rPr>
        <w:t xml:space="preserve">dané </w:t>
      </w:r>
      <w:r w:rsidRPr="005E21EE">
        <w:rPr>
          <w:rFonts w:cs="Arial"/>
        </w:rPr>
        <w:t>vyhlášk</w:t>
      </w:r>
      <w:r w:rsidR="00A56D15">
        <w:rPr>
          <w:rFonts w:cs="Arial"/>
        </w:rPr>
        <w:t>ou</w:t>
      </w:r>
      <w:r w:rsidRPr="005E21EE">
        <w:rPr>
          <w:rFonts w:cs="Arial"/>
        </w:rPr>
        <w:t xml:space="preserve"> č. 398/2009</w:t>
      </w:r>
      <w:r>
        <w:rPr>
          <w:rFonts w:cs="Arial"/>
        </w:rPr>
        <w:t xml:space="preserve"> Sb. o obecných a technických požadavcích zabezpečujících bezbariérové užívání staveb.</w:t>
      </w:r>
      <w:r w:rsidR="00446599" w:rsidRPr="00960F7E">
        <w:rPr>
          <w:rFonts w:cs="Arial"/>
        </w:rPr>
        <w:t xml:space="preserve">  </w:t>
      </w:r>
    </w:p>
    <w:p w:rsidR="002F464A" w:rsidRDefault="002F464A" w:rsidP="00960F7E">
      <w:pPr>
        <w:tabs>
          <w:tab w:val="left" w:pos="284"/>
        </w:tabs>
        <w:jc w:val="both"/>
        <w:rPr>
          <w:rFonts w:cs="Arial"/>
          <w:b/>
          <w:sz w:val="28"/>
          <w:szCs w:val="28"/>
        </w:rPr>
      </w:pPr>
    </w:p>
    <w:p w:rsidR="00D2078C" w:rsidRDefault="00D2078C" w:rsidP="00960F7E">
      <w:pPr>
        <w:tabs>
          <w:tab w:val="left" w:pos="284"/>
        </w:tabs>
        <w:jc w:val="both"/>
        <w:rPr>
          <w:rFonts w:cs="Arial"/>
          <w:b/>
          <w:sz w:val="28"/>
          <w:szCs w:val="28"/>
        </w:rPr>
      </w:pPr>
    </w:p>
    <w:p w:rsidR="00D2078C" w:rsidRDefault="00D2078C" w:rsidP="00960F7E">
      <w:pPr>
        <w:tabs>
          <w:tab w:val="left" w:pos="284"/>
        </w:tabs>
        <w:jc w:val="both"/>
        <w:rPr>
          <w:rFonts w:cs="Arial"/>
          <w:b/>
          <w:sz w:val="28"/>
          <w:szCs w:val="28"/>
        </w:rPr>
      </w:pPr>
    </w:p>
    <w:p w:rsidR="00D2078C" w:rsidRDefault="00D2078C" w:rsidP="00960F7E">
      <w:pPr>
        <w:tabs>
          <w:tab w:val="left" w:pos="284"/>
        </w:tabs>
        <w:jc w:val="both"/>
        <w:rPr>
          <w:rFonts w:cs="Arial"/>
          <w:b/>
          <w:sz w:val="28"/>
          <w:szCs w:val="28"/>
        </w:rPr>
      </w:pPr>
    </w:p>
    <w:p w:rsidR="00D2078C" w:rsidRDefault="00D2078C" w:rsidP="00960F7E">
      <w:pPr>
        <w:tabs>
          <w:tab w:val="left" w:pos="284"/>
        </w:tabs>
        <w:jc w:val="both"/>
        <w:rPr>
          <w:rFonts w:cs="Arial"/>
          <w:b/>
          <w:sz w:val="28"/>
          <w:szCs w:val="28"/>
        </w:rPr>
      </w:pPr>
    </w:p>
    <w:p w:rsidR="00D2078C" w:rsidRPr="00960F7E" w:rsidRDefault="00D2078C" w:rsidP="00960F7E">
      <w:pPr>
        <w:tabs>
          <w:tab w:val="left" w:pos="284"/>
        </w:tabs>
        <w:jc w:val="both"/>
        <w:rPr>
          <w:rFonts w:cs="Arial"/>
          <w:b/>
          <w:sz w:val="28"/>
          <w:szCs w:val="28"/>
        </w:rPr>
      </w:pPr>
    </w:p>
    <w:p w:rsidR="00D966D9" w:rsidRDefault="00D966D9" w:rsidP="005E35F9">
      <w:pPr>
        <w:pStyle w:val="TPOOdstavec"/>
        <w:rPr>
          <w:rFonts w:ascii="Arial" w:hAnsi="Arial" w:cs="Arial"/>
          <w:b/>
          <w:sz w:val="28"/>
          <w:szCs w:val="28"/>
        </w:rPr>
      </w:pPr>
      <w:r>
        <w:rPr>
          <w:rFonts w:ascii="Arial" w:hAnsi="Arial" w:cs="Arial"/>
          <w:b/>
          <w:sz w:val="28"/>
          <w:szCs w:val="28"/>
        </w:rPr>
        <w:t>6</w:t>
      </w:r>
      <w:r w:rsidR="005E35F9" w:rsidRPr="005762CB">
        <w:rPr>
          <w:rFonts w:ascii="Arial" w:hAnsi="Arial" w:cs="Arial"/>
          <w:b/>
          <w:sz w:val="28"/>
          <w:szCs w:val="28"/>
        </w:rPr>
        <w:t>.</w:t>
      </w:r>
      <w:r w:rsidR="005E35F9" w:rsidRPr="005762CB">
        <w:rPr>
          <w:rFonts w:ascii="Arial" w:hAnsi="Arial" w:cs="Arial"/>
          <w:b/>
          <w:sz w:val="28"/>
          <w:szCs w:val="28"/>
        </w:rPr>
        <w:tab/>
      </w:r>
      <w:r>
        <w:rPr>
          <w:rFonts w:ascii="Arial" w:hAnsi="Arial" w:cs="Arial"/>
          <w:b/>
          <w:sz w:val="28"/>
          <w:szCs w:val="28"/>
        </w:rPr>
        <w:t>Konstrukční a stavebně technické řešení a technické vlastnosti stavby</w:t>
      </w:r>
      <w:r w:rsidRPr="00D966D9">
        <w:rPr>
          <w:rFonts w:ascii="Arial" w:hAnsi="Arial" w:cs="Arial"/>
          <w:b/>
          <w:sz w:val="28"/>
          <w:szCs w:val="28"/>
        </w:rPr>
        <w:t xml:space="preserve"> </w:t>
      </w:r>
      <w:r w:rsidRPr="00506B06">
        <w:rPr>
          <w:rFonts w:ascii="Arial" w:hAnsi="Arial" w:cs="Arial"/>
          <w:b/>
          <w:sz w:val="28"/>
          <w:szCs w:val="28"/>
        </w:rPr>
        <w:t>SO 601 Rekonstrukce podchodu</w:t>
      </w:r>
    </w:p>
    <w:p w:rsidR="00571763" w:rsidRDefault="00571763" w:rsidP="002F464A">
      <w:pPr>
        <w:tabs>
          <w:tab w:val="left" w:pos="284"/>
        </w:tabs>
        <w:jc w:val="both"/>
      </w:pPr>
    </w:p>
    <w:p w:rsidR="004D2F6B" w:rsidRDefault="00E15EA4" w:rsidP="004D2F6B">
      <w:pPr>
        <w:tabs>
          <w:tab w:val="left" w:pos="284"/>
        </w:tabs>
        <w:jc w:val="both"/>
        <w:rPr>
          <w:b/>
          <w:sz w:val="24"/>
          <w:szCs w:val="24"/>
        </w:rPr>
      </w:pPr>
      <w:r w:rsidRPr="00E15EA4">
        <w:rPr>
          <w:b/>
          <w:sz w:val="24"/>
          <w:szCs w:val="24"/>
        </w:rPr>
        <w:t>6</w:t>
      </w:r>
      <w:r w:rsidR="004D2F6B" w:rsidRPr="00E15EA4">
        <w:rPr>
          <w:b/>
          <w:sz w:val="24"/>
          <w:szCs w:val="24"/>
        </w:rPr>
        <w:t>.</w:t>
      </w:r>
      <w:r w:rsidRPr="00E15EA4">
        <w:rPr>
          <w:b/>
          <w:sz w:val="24"/>
          <w:szCs w:val="24"/>
        </w:rPr>
        <w:t>1</w:t>
      </w:r>
      <w:r w:rsidR="004D2F6B" w:rsidRPr="00E15EA4">
        <w:rPr>
          <w:b/>
          <w:sz w:val="24"/>
          <w:szCs w:val="24"/>
        </w:rPr>
        <w:t xml:space="preserve">.  Stávající konstrukční </w:t>
      </w:r>
      <w:r>
        <w:rPr>
          <w:b/>
          <w:sz w:val="24"/>
          <w:szCs w:val="24"/>
        </w:rPr>
        <w:t xml:space="preserve">a stavebně technické </w:t>
      </w:r>
      <w:r w:rsidR="004D2F6B" w:rsidRPr="00E15EA4">
        <w:rPr>
          <w:b/>
          <w:sz w:val="24"/>
          <w:szCs w:val="24"/>
        </w:rPr>
        <w:t>řešení</w:t>
      </w:r>
      <w:r w:rsidR="00FA2786" w:rsidRPr="00E15EA4">
        <w:rPr>
          <w:b/>
          <w:sz w:val="24"/>
          <w:szCs w:val="24"/>
        </w:rPr>
        <w:t xml:space="preserve"> </w:t>
      </w:r>
      <w:r>
        <w:rPr>
          <w:b/>
          <w:sz w:val="24"/>
          <w:szCs w:val="24"/>
        </w:rPr>
        <w:t xml:space="preserve">a technické vlastnosti stavby </w:t>
      </w:r>
      <w:r w:rsidR="00FA2786" w:rsidRPr="00E15EA4">
        <w:rPr>
          <w:b/>
          <w:sz w:val="24"/>
          <w:szCs w:val="24"/>
        </w:rPr>
        <w:t>podchodu</w:t>
      </w:r>
    </w:p>
    <w:p w:rsidR="00364C79" w:rsidRDefault="00361A35" w:rsidP="004D2F6B">
      <w:pPr>
        <w:tabs>
          <w:tab w:val="left" w:pos="284"/>
        </w:tabs>
        <w:jc w:val="both"/>
        <w:rPr>
          <w:rFonts w:cs="Arial"/>
          <w:bCs/>
          <w:szCs w:val="22"/>
        </w:rPr>
      </w:pPr>
      <w:r>
        <w:rPr>
          <w:rFonts w:cs="Arial"/>
          <w:bCs/>
          <w:szCs w:val="22"/>
        </w:rPr>
        <w:t>P</w:t>
      </w:r>
      <w:r w:rsidRPr="00CC4BD9">
        <w:rPr>
          <w:rFonts w:cs="Arial"/>
          <w:bCs/>
          <w:szCs w:val="22"/>
        </w:rPr>
        <w:t xml:space="preserve">odchod </w:t>
      </w:r>
      <w:r>
        <w:rPr>
          <w:rFonts w:cs="Arial"/>
          <w:bCs/>
          <w:szCs w:val="22"/>
        </w:rPr>
        <w:t xml:space="preserve">podchází pod terénem ulici Horní a skládá se z podzemní části podchodu a ze schodišťových koridorů, které navazují na podzemní část podchodu a svou konstrukcí vystupují na terén. </w:t>
      </w:r>
    </w:p>
    <w:p w:rsidR="00361A35" w:rsidRPr="00E15EA4" w:rsidRDefault="00364C79" w:rsidP="004D2F6B">
      <w:pPr>
        <w:tabs>
          <w:tab w:val="left" w:pos="284"/>
        </w:tabs>
        <w:jc w:val="both"/>
        <w:rPr>
          <w:b/>
          <w:sz w:val="24"/>
          <w:szCs w:val="24"/>
        </w:rPr>
      </w:pPr>
      <w:r>
        <w:rPr>
          <w:rFonts w:cs="Arial"/>
          <w:bCs/>
          <w:szCs w:val="22"/>
        </w:rPr>
        <w:t xml:space="preserve">Výstavba podchodu byla realizována </w:t>
      </w:r>
      <w:r w:rsidR="00B32D94">
        <w:rPr>
          <w:rFonts w:cs="Arial"/>
          <w:bCs/>
          <w:szCs w:val="22"/>
        </w:rPr>
        <w:t>na přelomu 80</w:t>
      </w:r>
      <w:r w:rsidR="002F7C5C">
        <w:rPr>
          <w:rFonts w:cs="Arial"/>
          <w:bCs/>
          <w:szCs w:val="22"/>
        </w:rPr>
        <w:t>.</w:t>
      </w:r>
      <w:r>
        <w:rPr>
          <w:rFonts w:cs="Arial"/>
          <w:bCs/>
          <w:szCs w:val="22"/>
        </w:rPr>
        <w:t xml:space="preserve"> až 90. letech minulého století</w:t>
      </w:r>
      <w:r w:rsidR="00B32D94">
        <w:rPr>
          <w:rFonts w:cs="Arial"/>
          <w:bCs/>
          <w:szCs w:val="22"/>
        </w:rPr>
        <w:t xml:space="preserve"> a byla dokončena v roce 1991, dle projektové dokumentace z roku 1988.</w:t>
      </w:r>
      <w:r w:rsidR="00361A35">
        <w:rPr>
          <w:rFonts w:cs="Arial"/>
          <w:bCs/>
          <w:szCs w:val="22"/>
        </w:rPr>
        <w:t xml:space="preserve"> </w:t>
      </w:r>
    </w:p>
    <w:p w:rsidR="00B24BC4" w:rsidRDefault="004D2F6B" w:rsidP="004D2F6B">
      <w:pPr>
        <w:jc w:val="both"/>
      </w:pPr>
      <w:r>
        <w:t xml:space="preserve">Konstrukci podchodu tvoří podzemní </w:t>
      </w:r>
      <w:r w:rsidR="00361A35">
        <w:t xml:space="preserve">podélný železobetonový </w:t>
      </w:r>
      <w:r>
        <w:t>tubus</w:t>
      </w:r>
      <w:r w:rsidR="00361A35">
        <w:t>,</w:t>
      </w:r>
      <w:r>
        <w:t xml:space="preserve"> obdél</w:t>
      </w:r>
      <w:r w:rsidR="00361A35">
        <w:t>níkového tvaru, který je ze západní strany ulice Horní</w:t>
      </w:r>
      <w:r w:rsidR="00B24BC4">
        <w:t>,</w:t>
      </w:r>
      <w:r w:rsidR="00361A35">
        <w:t xml:space="preserve"> ze směru hotelového domu Hlubina</w:t>
      </w:r>
      <w:r w:rsidR="00B24BC4">
        <w:t>,</w:t>
      </w:r>
      <w:r w:rsidR="00361A35">
        <w:t xml:space="preserve"> uzavřen čelní příčnou stěnou.  Na druhém konci podchod vyúsťuje schodišťovým koridorem</w:t>
      </w:r>
      <w:r w:rsidR="00B24BC4">
        <w:t>,</w:t>
      </w:r>
      <w:r w:rsidR="00361A35">
        <w:t xml:space="preserve"> </w:t>
      </w:r>
      <w:r w:rsidR="00B24BC4">
        <w:t xml:space="preserve">v podélné mírně zalomené ose, na náměstí Ostrava - Jih. </w:t>
      </w:r>
    </w:p>
    <w:p w:rsidR="004D2F6B" w:rsidRDefault="00B24BC4" w:rsidP="004D2F6B">
      <w:pPr>
        <w:jc w:val="both"/>
      </w:pPr>
      <w:r>
        <w:t xml:space="preserve">V příčném směru na podchod </w:t>
      </w:r>
      <w:r w:rsidR="00361A35">
        <w:t>navazují</w:t>
      </w:r>
      <w:r w:rsidR="004D2F6B">
        <w:t xml:space="preserve"> </w:t>
      </w:r>
      <w:r w:rsidR="00361A35">
        <w:t xml:space="preserve">čtyři </w:t>
      </w:r>
      <w:r w:rsidR="004D2F6B">
        <w:t>výstupní schodišťov</w:t>
      </w:r>
      <w:r>
        <w:t>é</w:t>
      </w:r>
      <w:r w:rsidR="004D2F6B">
        <w:t xml:space="preserve"> koridor</w:t>
      </w:r>
      <w:r w:rsidR="00361A35">
        <w:t>y</w:t>
      </w:r>
      <w:r w:rsidR="004D2F6B">
        <w:t>, umístěn</w:t>
      </w:r>
      <w:r>
        <w:t>é</w:t>
      </w:r>
      <w:r w:rsidR="004D2F6B">
        <w:t xml:space="preserve"> v kolmém směru na </w:t>
      </w:r>
      <w:r>
        <w:t xml:space="preserve">podélnou </w:t>
      </w:r>
      <w:r w:rsidR="004D2F6B">
        <w:t>osu podchodu</w:t>
      </w:r>
      <w:r>
        <w:t xml:space="preserve">, které vyúsťují na tramvajové zastávky. </w:t>
      </w:r>
      <w:r w:rsidR="004D2F6B">
        <w:t xml:space="preserve"> </w:t>
      </w:r>
    </w:p>
    <w:p w:rsidR="00364C79" w:rsidRDefault="002B6133" w:rsidP="004D2F6B">
      <w:pPr>
        <w:jc w:val="both"/>
      </w:pPr>
      <w:r>
        <w:t xml:space="preserve">Konstrukce </w:t>
      </w:r>
      <w:proofErr w:type="spellStart"/>
      <w:r>
        <w:t>tubusu</w:t>
      </w:r>
      <w:proofErr w:type="spellEnd"/>
      <w:r>
        <w:t xml:space="preserve"> </w:t>
      </w:r>
      <w:r w:rsidR="009D0322">
        <w:t xml:space="preserve">se skládá </w:t>
      </w:r>
      <w:r>
        <w:t>z rámové železobetonové konstrukce.</w:t>
      </w:r>
      <w:r w:rsidR="00B24BC4">
        <w:t xml:space="preserve"> Dno podchodu tvoří základová železobetonová deska</w:t>
      </w:r>
      <w:r w:rsidR="009D0322">
        <w:t xml:space="preserve"> </w:t>
      </w:r>
      <w:proofErr w:type="spellStart"/>
      <w:r w:rsidR="009D0322">
        <w:t>tl</w:t>
      </w:r>
      <w:proofErr w:type="spellEnd"/>
      <w:r w:rsidR="009D0322">
        <w:t>. 600mm</w:t>
      </w:r>
      <w:r w:rsidR="00B24BC4">
        <w:t>, do které jsou vetknuty železobetonové stěny podchodu</w:t>
      </w:r>
      <w:r w:rsidR="009D0322">
        <w:t xml:space="preserve"> o </w:t>
      </w:r>
      <w:proofErr w:type="spellStart"/>
      <w:r w:rsidR="009D0322">
        <w:t>tl</w:t>
      </w:r>
      <w:proofErr w:type="spellEnd"/>
      <w:r w:rsidR="009D0322">
        <w:t>. 450mm</w:t>
      </w:r>
      <w:r w:rsidR="00B24BC4">
        <w:t>.</w:t>
      </w:r>
      <w:r w:rsidR="009D0322">
        <w:t xml:space="preserve">  </w:t>
      </w:r>
      <w:r w:rsidR="00B24BC4">
        <w:t xml:space="preserve">Stropní konstrukci tvoří železobetonové </w:t>
      </w:r>
      <w:r w:rsidR="009D0322">
        <w:t xml:space="preserve">prefabrikované stropní </w:t>
      </w:r>
      <w:r w:rsidR="00311FBF">
        <w:t>desky</w:t>
      </w:r>
      <w:r w:rsidR="009D0322">
        <w:t xml:space="preserve"> o </w:t>
      </w:r>
      <w:proofErr w:type="spellStart"/>
      <w:r w:rsidR="009D0322">
        <w:t>tl</w:t>
      </w:r>
      <w:proofErr w:type="spellEnd"/>
      <w:r w:rsidR="009D0322">
        <w:t>. 200mm</w:t>
      </w:r>
      <w:r w:rsidR="00B24BC4">
        <w:t>, které jsou uloženy na železobetonových stěnách podchodu</w:t>
      </w:r>
      <w:r w:rsidR="009D0322">
        <w:t>.</w:t>
      </w:r>
      <w:r w:rsidR="00B24BC4">
        <w:t xml:space="preserve"> </w:t>
      </w:r>
      <w:r w:rsidR="009D0322">
        <w:t>P</w:t>
      </w:r>
      <w:r w:rsidR="00B24BC4">
        <w:t xml:space="preserve">ři výstavbě </w:t>
      </w:r>
      <w:r w:rsidR="00A607F6">
        <w:t>plnily</w:t>
      </w:r>
      <w:r w:rsidR="00B24BC4">
        <w:t xml:space="preserve"> </w:t>
      </w:r>
      <w:r w:rsidR="00A607F6">
        <w:t xml:space="preserve">funkci </w:t>
      </w:r>
      <w:r w:rsidR="00B24BC4">
        <w:t>ztracené</w:t>
      </w:r>
      <w:r w:rsidR="00A607F6">
        <w:t>ho</w:t>
      </w:r>
      <w:r w:rsidR="00B24BC4">
        <w:t xml:space="preserve"> bednění</w:t>
      </w:r>
      <w:r w:rsidR="00A607F6">
        <w:t xml:space="preserve">. Na </w:t>
      </w:r>
      <w:r w:rsidR="00311FBF">
        <w:t xml:space="preserve">stropních deskách </w:t>
      </w:r>
      <w:r w:rsidR="00A607F6">
        <w:t xml:space="preserve">je vybetonována </w:t>
      </w:r>
      <w:r w:rsidR="00311FBF">
        <w:t xml:space="preserve">monolitická </w:t>
      </w:r>
      <w:r w:rsidR="00A607F6">
        <w:t xml:space="preserve">železobetonová stropní deska o </w:t>
      </w:r>
      <w:proofErr w:type="spellStart"/>
      <w:r w:rsidR="00A607F6">
        <w:t>tl</w:t>
      </w:r>
      <w:proofErr w:type="spellEnd"/>
      <w:r w:rsidR="00A607F6">
        <w:t>. 400mm. Pro betonáž železobetonových konstrukcí byl předepsán v původní projektové dokumentaci beton tř. III (</w:t>
      </w:r>
      <w:proofErr w:type="spellStart"/>
      <w:r w:rsidR="00A607F6">
        <w:t>ekvivaletní</w:t>
      </w:r>
      <w:proofErr w:type="spellEnd"/>
      <w:r w:rsidR="00A607F6">
        <w:t xml:space="preserve"> označení dle ČSN EN 206 - C16/20), vyztužený betonářskou ocelí tř. 10425.</w:t>
      </w:r>
    </w:p>
    <w:p w:rsidR="0039094A" w:rsidRDefault="0039094A" w:rsidP="004D2F6B">
      <w:pPr>
        <w:jc w:val="both"/>
      </w:pPr>
      <w:r>
        <w:t xml:space="preserve">Pro </w:t>
      </w:r>
      <w:proofErr w:type="spellStart"/>
      <w:r>
        <w:t>hydroizolaci</w:t>
      </w:r>
      <w:proofErr w:type="spellEnd"/>
      <w:r>
        <w:t xml:space="preserve"> spodní stavby </w:t>
      </w:r>
      <w:r w:rsidR="00364C79">
        <w:t xml:space="preserve">byly v projektové dokumentaci navrženy tři </w:t>
      </w:r>
      <w:r>
        <w:t xml:space="preserve">typy hydroizolačních </w:t>
      </w:r>
      <w:r w:rsidR="00364C79">
        <w:t>sklad</w:t>
      </w:r>
      <w:r>
        <w:t>e</w:t>
      </w:r>
      <w:r w:rsidR="00364C79">
        <w:t>b</w:t>
      </w:r>
      <w:r>
        <w:t xml:space="preserve">. Venkovní skladba </w:t>
      </w:r>
      <w:proofErr w:type="spellStart"/>
      <w:r>
        <w:t>hydroizolace</w:t>
      </w:r>
      <w:proofErr w:type="spellEnd"/>
      <w:r>
        <w:t xml:space="preserve"> byla navržena z folie PVC 801 </w:t>
      </w:r>
      <w:proofErr w:type="spellStart"/>
      <w:r>
        <w:t>tl</w:t>
      </w:r>
      <w:proofErr w:type="spellEnd"/>
      <w:r>
        <w:t xml:space="preserve">. 2mm, která byla z obou stran chráněna netkanou textilií </w:t>
      </w:r>
      <w:proofErr w:type="spellStart"/>
      <w:r>
        <w:t>Izochran</w:t>
      </w:r>
      <w:proofErr w:type="spellEnd"/>
      <w:r>
        <w:t xml:space="preserve"> 40/70. Tato izolace byla předepsána s účinnosti proti podzemní tlakové vodě a byla jednotná pro konstrukci </w:t>
      </w:r>
      <w:proofErr w:type="spellStart"/>
      <w:r>
        <w:t>tubusu</w:t>
      </w:r>
      <w:proofErr w:type="spellEnd"/>
      <w:r>
        <w:t xml:space="preserve"> podchodu, ale také pro schodišťové koridory v kontaktu se </w:t>
      </w:r>
      <w:proofErr w:type="spellStart"/>
      <w:r>
        <w:t>zeminovým</w:t>
      </w:r>
      <w:proofErr w:type="spellEnd"/>
      <w:r>
        <w:t xml:space="preserve"> prostředím.</w:t>
      </w:r>
    </w:p>
    <w:p w:rsidR="0039094A" w:rsidRDefault="0039094A" w:rsidP="004D2F6B">
      <w:pPr>
        <w:jc w:val="both"/>
      </w:pPr>
      <w:r>
        <w:t xml:space="preserve">Prostory technických místností čerpací stanice a rozvodny byly opatřeny nátěrovou </w:t>
      </w:r>
      <w:proofErr w:type="spellStart"/>
      <w:r>
        <w:t>hydroizolací</w:t>
      </w:r>
      <w:proofErr w:type="spellEnd"/>
      <w:r>
        <w:t xml:space="preserve"> </w:t>
      </w:r>
      <w:proofErr w:type="spellStart"/>
      <w:r>
        <w:t>Terizol</w:t>
      </w:r>
      <w:proofErr w:type="spellEnd"/>
      <w:r>
        <w:t>, ve dvou vrstvách.  Izolace podchodu podlahy a odvodňovacího kanálku nad železobetonovou deskou byla navržena z PVC folie 804, oboustranně</w:t>
      </w:r>
      <w:r w:rsidR="0048775B" w:rsidRPr="0048775B">
        <w:t xml:space="preserve"> </w:t>
      </w:r>
      <w:r w:rsidR="0048775B">
        <w:t xml:space="preserve">chráněna netkanou textilií </w:t>
      </w:r>
      <w:proofErr w:type="spellStart"/>
      <w:r w:rsidR="0048775B">
        <w:t>Izochran</w:t>
      </w:r>
      <w:proofErr w:type="spellEnd"/>
      <w:r w:rsidR="0048775B">
        <w:t xml:space="preserve"> 40/70.</w:t>
      </w:r>
      <w:r w:rsidR="006E6D58">
        <w:t xml:space="preserve"> Napojení svislé a vodorovné </w:t>
      </w:r>
      <w:proofErr w:type="spellStart"/>
      <w:r w:rsidR="006E6D58">
        <w:t>hydroizolace</w:t>
      </w:r>
      <w:proofErr w:type="spellEnd"/>
      <w:r w:rsidR="006E6D58">
        <w:t xml:space="preserve"> měl</w:t>
      </w:r>
      <w:r w:rsidR="00A76071">
        <w:t>o</w:t>
      </w:r>
      <w:r w:rsidR="006E6D58">
        <w:t xml:space="preserve"> být proveden</w:t>
      </w:r>
      <w:r w:rsidR="00A76071">
        <w:t>o</w:t>
      </w:r>
      <w:r w:rsidR="006E6D58">
        <w:t xml:space="preserve"> pomocí zpětného spoje. Ochrana svislé vrstvy </w:t>
      </w:r>
      <w:proofErr w:type="spellStart"/>
      <w:r w:rsidR="006E6D58">
        <w:t>hydroizolace</w:t>
      </w:r>
      <w:proofErr w:type="spellEnd"/>
      <w:r w:rsidR="006E6D58">
        <w:t xml:space="preserve"> měla být provedena pomocí dvou vrstev skládaných desek Heraklit v tloušťce 2x35mm a následným vyplněním výkopu hubeným betonem tř. 0. </w:t>
      </w:r>
      <w:r w:rsidR="0048775B">
        <w:t xml:space="preserve"> </w:t>
      </w:r>
      <w:r w:rsidR="006E6D58">
        <w:t xml:space="preserve">Po obvodu konstrukce podchodu byly dle projektové dokumentace uloženy drenážky, jejichž místo vyústění není známo. </w:t>
      </w:r>
    </w:p>
    <w:p w:rsidR="0061311B" w:rsidRDefault="002E0F24" w:rsidP="004D2F6B">
      <w:pPr>
        <w:jc w:val="both"/>
      </w:pPr>
      <w:r>
        <w:t xml:space="preserve">Konstrukce podchodu a schodišťových koridorů je dělena dilatačními spárami na jednotlivé dilatační celky. Tubus podchodu je ve směru podélné osy tvořen </w:t>
      </w:r>
      <w:r w:rsidR="002F7C5C">
        <w:t>třemi</w:t>
      </w:r>
      <w:r>
        <w:t xml:space="preserve"> dilatačními celky, přičemž poslední dilatační část je oddělena od konstrukcí budovy finančního úřadu dilatační spárou. Jednotlivé konstrukce schodišťových koridorů jsou také odděleny od </w:t>
      </w:r>
      <w:proofErr w:type="spellStart"/>
      <w:r>
        <w:t>tubusu</w:t>
      </w:r>
      <w:proofErr w:type="spellEnd"/>
      <w:r>
        <w:t xml:space="preserve"> podchodu dilatační spárou. </w:t>
      </w:r>
      <w:r w:rsidR="00693D15">
        <w:t xml:space="preserve">Předpokládá se, že dilatační spáry byly řešeny vložením pružného dilatačního pryžového pásu M 3754 </w:t>
      </w:r>
      <w:r w:rsidR="00A76071">
        <w:t xml:space="preserve">do železobetonových konstrukcí obou dilatačních celků </w:t>
      </w:r>
      <w:r w:rsidR="00693D15">
        <w:t xml:space="preserve">po celé délce dilatační spáry. </w:t>
      </w:r>
    </w:p>
    <w:p w:rsidR="00A76071" w:rsidRDefault="00A76071" w:rsidP="004D2F6B">
      <w:pPr>
        <w:jc w:val="both"/>
      </w:pPr>
      <w:r>
        <w:t xml:space="preserve">Konstrukce podlahy podchodu je řešena jako samostatná deska </w:t>
      </w:r>
      <w:proofErr w:type="spellStart"/>
      <w:r>
        <w:t>tl</w:t>
      </w:r>
      <w:proofErr w:type="spellEnd"/>
      <w:r>
        <w:t>. 105</w:t>
      </w:r>
      <w:r w:rsidR="0073759C">
        <w:t xml:space="preserve"> </w:t>
      </w:r>
      <w:r>
        <w:t>-</w:t>
      </w:r>
      <w:r w:rsidR="0073759C">
        <w:t xml:space="preserve"> </w:t>
      </w:r>
      <w:r>
        <w:t>135mm, která zároveň tvoří spádovou vrstvu podlahy.</w:t>
      </w:r>
      <w:r w:rsidR="0073759C">
        <w:t xml:space="preserve"> Tato vrstva podlahy betonu není v místě dilatačních </w:t>
      </w:r>
      <w:proofErr w:type="spellStart"/>
      <w:r w:rsidR="0073759C">
        <w:t>spar</w:t>
      </w:r>
      <w:proofErr w:type="spellEnd"/>
      <w:r w:rsidR="0073759C">
        <w:t xml:space="preserve"> dilatována, tvoří pravděpodobně jednolitou vrstvu, která však není nijak odseparována od železobetonové základové desky, která však dilatována je.</w:t>
      </w:r>
    </w:p>
    <w:p w:rsidR="0073759C" w:rsidRDefault="0073759C" w:rsidP="004D2F6B">
      <w:pPr>
        <w:jc w:val="both"/>
      </w:pPr>
      <w:r>
        <w:t xml:space="preserve">Nášlapná vrstva podlahy v podchodu je tvořena keramickým mrazuvzdorným obkladem, který je osazen celoplošně do maltového lože. V místě hlavních objektových dilatací je dlažba dilatována. Spáry v podlaze byly původně osazeny mosaznými profily, v současnosti </w:t>
      </w:r>
      <w:r>
        <w:lastRenderedPageBreak/>
        <w:t>se profily nacházejí pouze v některých místech spár. Podlaha podchodu je samostatně odizolována od vrstvy betonové mazaniny ve spádu pomocí vrstvy PVC fólie 804.</w:t>
      </w:r>
    </w:p>
    <w:p w:rsidR="003F6337" w:rsidRDefault="003F6337" w:rsidP="004D2F6B">
      <w:pPr>
        <w:jc w:val="both"/>
      </w:pPr>
      <w:r>
        <w:t>Podél jedné stěny podchodu je v podlaze uložen otevřený odvodňovací žlábek.</w:t>
      </w:r>
      <w:r w:rsidR="00020D26">
        <w:t xml:space="preserve"> V místě schodišťových koridorů je žlábek nahrazen trubkou, obetonovanou betonem.</w:t>
      </w:r>
    </w:p>
    <w:p w:rsidR="0061311B" w:rsidRDefault="0061311B" w:rsidP="004D2F6B">
      <w:pPr>
        <w:jc w:val="both"/>
      </w:pPr>
      <w:r>
        <w:t>Podlaha je znečištěna, nevzhledná, dilatační spáry v podlaze jsou otevřené, zanesené nečistotami.</w:t>
      </w:r>
    </w:p>
    <w:p w:rsidR="0061311B" w:rsidRDefault="0073759C" w:rsidP="0061311B">
      <w:pPr>
        <w:jc w:val="both"/>
      </w:pPr>
      <w:r>
        <w:t>Stěny podchodu jsou obloženy keramickým obkladem</w:t>
      </w:r>
      <w:r w:rsidR="00020D26">
        <w:t xml:space="preserve"> o formátu 300x300mm, hnědé barvy, o </w:t>
      </w:r>
      <w:proofErr w:type="spellStart"/>
      <w:r w:rsidR="00020D26">
        <w:t>tl</w:t>
      </w:r>
      <w:proofErr w:type="spellEnd"/>
      <w:r w:rsidR="00020D26">
        <w:t>. 30mm</w:t>
      </w:r>
      <w:r>
        <w:t xml:space="preserve">. Dilatační spáry </w:t>
      </w:r>
      <w:r w:rsidR="00020D26">
        <w:t xml:space="preserve">v obkladu </w:t>
      </w:r>
      <w:r>
        <w:t>jsou lemovány ocelovými profily L a U</w:t>
      </w:r>
      <w:r w:rsidR="00B32D94">
        <w:t>, které jsou značně zkorodované. Povrchové kryty dilatací se v podchodu nenacházejí, v jednom místě je dilatace kryta dřevěnou deskou.</w:t>
      </w:r>
      <w:r>
        <w:t xml:space="preserve"> </w:t>
      </w:r>
      <w:r w:rsidR="0061311B">
        <w:t xml:space="preserve">Do dilatačních </w:t>
      </w:r>
      <w:proofErr w:type="spellStart"/>
      <w:r w:rsidR="0061311B">
        <w:t>spar</w:t>
      </w:r>
      <w:proofErr w:type="spellEnd"/>
      <w:r w:rsidR="0061311B">
        <w:t xml:space="preserve"> jsou vloženy polystyrénové a heraklitové desky. Obklad je nevzhledný a znečištěný sprejery.</w:t>
      </w:r>
      <w:r w:rsidR="0061311B" w:rsidRPr="0061311B">
        <w:t xml:space="preserve"> </w:t>
      </w:r>
      <w:r w:rsidR="0061311B">
        <w:t>Dilatační spáry jsou odkryté,  nevzhledné a  zanesené nečistotami.</w:t>
      </w:r>
    </w:p>
    <w:p w:rsidR="003922F8" w:rsidRDefault="00B32D94" w:rsidP="004D2F6B">
      <w:pPr>
        <w:jc w:val="both"/>
      </w:pPr>
      <w:r>
        <w:t>Povrch stropní konstrukce podchodu tvoří povrch železobetonových stropních desek, se znatelnými sp</w:t>
      </w:r>
      <w:r w:rsidR="00311FBF">
        <w:t>á</w:t>
      </w:r>
      <w:r>
        <w:t xml:space="preserve">rami a poškozením od </w:t>
      </w:r>
      <w:r w:rsidR="00020D26">
        <w:t xml:space="preserve">bývalé </w:t>
      </w:r>
      <w:r>
        <w:t>kons</w:t>
      </w:r>
      <w:r w:rsidR="00311FBF">
        <w:t>t</w:t>
      </w:r>
      <w:r>
        <w:t>rukce podhledu.</w:t>
      </w:r>
    </w:p>
    <w:p w:rsidR="003F6337" w:rsidRDefault="003922F8" w:rsidP="004D2F6B">
      <w:pPr>
        <w:jc w:val="both"/>
      </w:pPr>
      <w:r>
        <w:t>Schodišťové koridory jsou tvořeny rovněž železobetonovou konstrukcí. Základy schodiš</w:t>
      </w:r>
      <w:r w:rsidR="003F6337">
        <w:t>ťových koridorů tvoří základová deska, stěny jsou železobetonové, konstrukci překladů nad okny tvoří železobetonové průvlaky. Stropní deska schodišťových koridorů je železobetonová.</w:t>
      </w:r>
    </w:p>
    <w:p w:rsidR="001D597E" w:rsidRDefault="003F6337" w:rsidP="004D2F6B">
      <w:pPr>
        <w:jc w:val="both"/>
      </w:pPr>
      <w:r>
        <w:t>Střech</w:t>
      </w:r>
      <w:r w:rsidR="001D597E">
        <w:t>y</w:t>
      </w:r>
      <w:r>
        <w:t xml:space="preserve"> schodišťových koridorů j</w:t>
      </w:r>
      <w:r w:rsidR="001D597E">
        <w:t>sou</w:t>
      </w:r>
      <w:r>
        <w:t xml:space="preserve"> ploch</w:t>
      </w:r>
      <w:r w:rsidR="001D597E">
        <w:t>é. Každá ze střech je</w:t>
      </w:r>
      <w:r>
        <w:t xml:space="preserve"> </w:t>
      </w:r>
      <w:r w:rsidR="00020D26">
        <w:t xml:space="preserve">podélně </w:t>
      </w:r>
      <w:r>
        <w:t>spádovan</w:t>
      </w:r>
      <w:r w:rsidR="001D597E">
        <w:t>á</w:t>
      </w:r>
      <w:r w:rsidR="003E342E">
        <w:t xml:space="preserve"> </w:t>
      </w:r>
      <w:r>
        <w:t xml:space="preserve">k jedné střešní vpusti, která je napojena na </w:t>
      </w:r>
      <w:r w:rsidR="003E342E">
        <w:t xml:space="preserve">svislý </w:t>
      </w:r>
      <w:r>
        <w:t xml:space="preserve">střešní svod, který je tvořen </w:t>
      </w:r>
      <w:r w:rsidR="00020D26">
        <w:t xml:space="preserve">plastovým </w:t>
      </w:r>
      <w:r>
        <w:t>potrubím</w:t>
      </w:r>
      <w:r w:rsidR="00020D26">
        <w:t xml:space="preserve"> </w:t>
      </w:r>
      <w:r w:rsidR="001D597E">
        <w:t xml:space="preserve">u některých střech je tvořen potrubím </w:t>
      </w:r>
      <w:r>
        <w:t>z</w:t>
      </w:r>
      <w:r w:rsidR="003E342E">
        <w:t> ocelového plechu s povrchovou úpravou.</w:t>
      </w:r>
      <w:r>
        <w:t xml:space="preserve"> </w:t>
      </w:r>
      <w:r w:rsidR="00020D26">
        <w:t>Střešní svod</w:t>
      </w:r>
      <w:r w:rsidR="001D597E">
        <w:t>y</w:t>
      </w:r>
      <w:r w:rsidR="00020D26">
        <w:t xml:space="preserve"> </w:t>
      </w:r>
      <w:r w:rsidR="003E342E">
        <w:t>j</w:t>
      </w:r>
      <w:r w:rsidR="001D597E">
        <w:t>sou</w:t>
      </w:r>
      <w:r w:rsidR="003E342E">
        <w:t xml:space="preserve"> veden</w:t>
      </w:r>
      <w:r w:rsidR="001D597E">
        <w:t>é</w:t>
      </w:r>
      <w:r w:rsidR="00020D26">
        <w:t xml:space="preserve"> ve výklen</w:t>
      </w:r>
      <w:r w:rsidR="001D597E">
        <w:t>cích</w:t>
      </w:r>
      <w:r w:rsidR="003E342E">
        <w:t xml:space="preserve"> </w:t>
      </w:r>
      <w:r w:rsidR="00020D26">
        <w:t>v profilovan</w:t>
      </w:r>
      <w:r w:rsidR="001D597E">
        <w:t>ých</w:t>
      </w:r>
      <w:r w:rsidR="003E342E">
        <w:t xml:space="preserve"> obvodov</w:t>
      </w:r>
      <w:r w:rsidR="001D597E">
        <w:t>ých</w:t>
      </w:r>
      <w:r w:rsidR="003E342E">
        <w:t xml:space="preserve"> štítov</w:t>
      </w:r>
      <w:r w:rsidR="001D597E">
        <w:t>ých</w:t>
      </w:r>
      <w:r w:rsidR="003E342E">
        <w:t xml:space="preserve"> stěn</w:t>
      </w:r>
      <w:r w:rsidR="001D597E">
        <w:t>ách</w:t>
      </w:r>
      <w:r w:rsidR="003E342E">
        <w:t xml:space="preserve"> schodišťov</w:t>
      </w:r>
      <w:r w:rsidR="001D597E">
        <w:t>ých</w:t>
      </w:r>
      <w:r w:rsidR="003E342E">
        <w:t xml:space="preserve"> koridor</w:t>
      </w:r>
      <w:r w:rsidR="001D597E">
        <w:t>ů</w:t>
      </w:r>
      <w:r>
        <w:t xml:space="preserve">. </w:t>
      </w:r>
      <w:r w:rsidR="003E342E">
        <w:t xml:space="preserve">Hydroizolační souvrství střechy je </w:t>
      </w:r>
      <w:r w:rsidR="00020D26">
        <w:t>z asfaltovaných pásů s hliníkovou vložkou.</w:t>
      </w:r>
      <w:r w:rsidR="001D597E">
        <w:t xml:space="preserve"> Oplechování je z pozinkovaného plechu.</w:t>
      </w:r>
    </w:p>
    <w:p w:rsidR="003F6337" w:rsidRDefault="00207082" w:rsidP="004D2F6B">
      <w:pPr>
        <w:jc w:val="both"/>
      </w:pPr>
      <w:r>
        <w:t>Střešní asfaltové pásy jsou v některých místech poškozené a po povrchu velice degradované. Oplechování střechy je zkorodované.</w:t>
      </w:r>
      <w:r w:rsidR="00020D26">
        <w:t xml:space="preserve"> </w:t>
      </w:r>
      <w:r>
        <w:t>Střešní vpusti jsou u některých střech  zanesené.</w:t>
      </w:r>
    </w:p>
    <w:p w:rsidR="00207082" w:rsidRDefault="003E342E" w:rsidP="004D2F6B">
      <w:pPr>
        <w:jc w:val="both"/>
      </w:pPr>
      <w:r>
        <w:t xml:space="preserve">Konstrukce schodišťových stupňů je </w:t>
      </w:r>
      <w:r w:rsidR="00005548">
        <w:t>b</w:t>
      </w:r>
      <w:r>
        <w:t>etonová, na</w:t>
      </w:r>
      <w:r w:rsidR="00855041">
        <w:t>d</w:t>
      </w:r>
      <w:r>
        <w:t>betonována na železobetonovou konstrukci základové desky</w:t>
      </w:r>
      <w:r w:rsidR="00855041">
        <w:t>. P</w:t>
      </w:r>
      <w:r>
        <w:t>ovrch schodišťových stupňů</w:t>
      </w:r>
      <w:r w:rsidR="00020D26">
        <w:t xml:space="preserve"> a </w:t>
      </w:r>
      <w:proofErr w:type="spellStart"/>
      <w:r w:rsidR="00020D26">
        <w:t>mezipodest</w:t>
      </w:r>
      <w:proofErr w:type="spellEnd"/>
      <w:r>
        <w:t xml:space="preserve"> je tvořen </w:t>
      </w:r>
      <w:r w:rsidR="00207082">
        <w:t xml:space="preserve">obkladem z </w:t>
      </w:r>
      <w:r>
        <w:t>kamenný</w:t>
      </w:r>
      <w:r w:rsidR="00207082">
        <w:t>ch</w:t>
      </w:r>
      <w:r>
        <w:t xml:space="preserve"> des</w:t>
      </w:r>
      <w:r w:rsidR="00207082">
        <w:t>e</w:t>
      </w:r>
      <w:r>
        <w:t>k</w:t>
      </w:r>
      <w:r w:rsidR="00207082">
        <w:t>.</w:t>
      </w:r>
      <w:r>
        <w:t xml:space="preserve"> </w:t>
      </w:r>
      <w:r w:rsidR="00207082">
        <w:t>Poslední stupně schodišť jsou jalové, zapuštěné do konstrukc</w:t>
      </w:r>
      <w:r w:rsidR="00A324FE">
        <w:t>e</w:t>
      </w:r>
      <w:r w:rsidR="00207082">
        <w:t xml:space="preserve"> podlah výstupních podest. U vstupů do schodišťových koridorů z venkovního prostředí je podlaha tvořena asfaltovým nebo betonovým povrchem.</w:t>
      </w:r>
    </w:p>
    <w:p w:rsidR="003E342E" w:rsidRDefault="00207082" w:rsidP="004D2F6B">
      <w:pPr>
        <w:jc w:val="both"/>
      </w:pPr>
      <w:r>
        <w:t xml:space="preserve">Konstrukce schodiště je celistvá, stupně jsou skoro bez poškození, ale velice znečištěné, se zašlým povrchem. </w:t>
      </w:r>
    </w:p>
    <w:p w:rsidR="00855041" w:rsidRDefault="00855041" w:rsidP="004D2F6B">
      <w:pPr>
        <w:jc w:val="both"/>
      </w:pPr>
      <w:r>
        <w:t xml:space="preserve">Schodišťové koridory jsou prosvětleny bočními okenními otvory. Výplň těchto otvorů tvoří pevné zasklení, sklo je osazené v kovových profilech. </w:t>
      </w:r>
      <w:r w:rsidR="0053365A">
        <w:t xml:space="preserve">Dělení okenních otvorů je </w:t>
      </w:r>
      <w:r w:rsidR="00A266F5">
        <w:t xml:space="preserve">členité na dvanáct samostatných výplní. </w:t>
      </w:r>
      <w:r>
        <w:t>Výplň některých oken byla rozbitá a sklo bylo nahrazeno výplní z polykarbonátových desek</w:t>
      </w:r>
      <w:r w:rsidR="00020D26">
        <w:t xml:space="preserve"> nebo </w:t>
      </w:r>
      <w:r w:rsidR="00A324FE">
        <w:t xml:space="preserve">zcela </w:t>
      </w:r>
      <w:r w:rsidR="00020D26">
        <w:t>chybí</w:t>
      </w:r>
      <w:r>
        <w:t>.</w:t>
      </w:r>
      <w:r w:rsidR="0053365A">
        <w:t xml:space="preserve"> Parapety okenních otvorů z vnitřní strany schodišťových koridorů jsou z keramických obkladů. Venkovní parapety jsou z ocelového plechu s povrchovou úpravou</w:t>
      </w:r>
      <w:r w:rsidR="00020D26">
        <w:t xml:space="preserve"> nátěrem</w:t>
      </w:r>
      <w:r w:rsidR="0053365A">
        <w:t xml:space="preserve">. </w:t>
      </w:r>
    </w:p>
    <w:p w:rsidR="00855041" w:rsidRDefault="00855041" w:rsidP="004D2F6B">
      <w:pPr>
        <w:jc w:val="both"/>
      </w:pPr>
      <w:r>
        <w:t xml:space="preserve">Čelní vnitřní a venkovní povrch </w:t>
      </w:r>
      <w:r w:rsidR="00020D26">
        <w:t xml:space="preserve">sloupů a </w:t>
      </w:r>
      <w:r>
        <w:t>stěn</w:t>
      </w:r>
      <w:r w:rsidR="00020D26">
        <w:t xml:space="preserve"> schodišťových koridorů</w:t>
      </w:r>
      <w:r>
        <w:t xml:space="preserve"> tvoří obklad z k</w:t>
      </w:r>
      <w:r w:rsidR="00B23961">
        <w:t>ameninových</w:t>
      </w:r>
      <w:r>
        <w:t xml:space="preserve"> </w:t>
      </w:r>
      <w:r w:rsidR="0053365A">
        <w:t xml:space="preserve">masivních </w:t>
      </w:r>
      <w:r>
        <w:t>obklad</w:t>
      </w:r>
      <w:r w:rsidR="0053365A">
        <w:t>ů</w:t>
      </w:r>
      <w:r>
        <w:t xml:space="preserve"> formátu 300x300mm</w:t>
      </w:r>
      <w:r w:rsidR="00020D26">
        <w:t xml:space="preserve"> o </w:t>
      </w:r>
      <w:proofErr w:type="spellStart"/>
      <w:r w:rsidR="00020D26">
        <w:t>tl</w:t>
      </w:r>
      <w:proofErr w:type="spellEnd"/>
      <w:r w:rsidR="00020D26">
        <w:t>. 30mm</w:t>
      </w:r>
      <w:r w:rsidR="0053365A">
        <w:t>, hnědé barvy</w:t>
      </w:r>
      <w:r>
        <w:t>.</w:t>
      </w:r>
      <w:r w:rsidR="00356EA5">
        <w:t xml:space="preserve"> </w:t>
      </w:r>
      <w:r w:rsidR="00020D26">
        <w:t>Venkovní o</w:t>
      </w:r>
      <w:r w:rsidR="00356EA5">
        <w:t xml:space="preserve">bklad parapetů pod okny </w:t>
      </w:r>
      <w:r w:rsidR="0053365A">
        <w:t xml:space="preserve">a boční stěny sloupků jsou obloženy </w:t>
      </w:r>
      <w:r w:rsidR="00356EA5">
        <w:t> keramický</w:t>
      </w:r>
      <w:r w:rsidR="0053365A">
        <w:t>mi</w:t>
      </w:r>
      <w:r w:rsidR="00356EA5">
        <w:t xml:space="preserve"> pásk</w:t>
      </w:r>
      <w:r w:rsidR="0053365A">
        <w:t>y šedé barvy</w:t>
      </w:r>
      <w:r w:rsidR="00356EA5">
        <w:t>.</w:t>
      </w:r>
      <w:r w:rsidR="00A324FE">
        <w:t xml:space="preserve"> Obklady jsou poškozené, nevzhledné a znečistěné.</w:t>
      </w:r>
    </w:p>
    <w:p w:rsidR="00356EA5" w:rsidRDefault="00356EA5" w:rsidP="004D2F6B">
      <w:pPr>
        <w:jc w:val="both"/>
      </w:pPr>
      <w:r>
        <w:t xml:space="preserve">Vnitřní boční povrch sloupků a povrchy překladů na okny </w:t>
      </w:r>
      <w:r w:rsidR="0061311B">
        <w:t xml:space="preserve">a povrch stropů </w:t>
      </w:r>
      <w:r>
        <w:t>jsou tvořeny omítkou. Rovněž atika a venkovní boční povrchy stěn jsou opatřeny omítkou.</w:t>
      </w:r>
      <w:r w:rsidR="00A324FE">
        <w:t xml:space="preserve"> Omítka je rozpraskaná, v některých místech s degradovaným povrchem nebo odpadlá.</w:t>
      </w:r>
    </w:p>
    <w:p w:rsidR="00356EA5" w:rsidRDefault="00356EA5" w:rsidP="004D2F6B">
      <w:pPr>
        <w:jc w:val="both"/>
      </w:pPr>
      <w:r>
        <w:t>Čelní stěny schodišťových koridorů nad vstupy</w:t>
      </w:r>
      <w:r w:rsidR="00005548">
        <w:t xml:space="preserve"> do podchodu</w:t>
      </w:r>
      <w:r>
        <w:t xml:space="preserve"> jsou opatřeny obkladem z plastových lamel. </w:t>
      </w:r>
      <w:r w:rsidR="00A324FE">
        <w:t>Lamely jsou poškozené a znečištěné.</w:t>
      </w:r>
    </w:p>
    <w:p w:rsidR="00A324FE" w:rsidRDefault="003E342E" w:rsidP="004D2F6B">
      <w:pPr>
        <w:jc w:val="both"/>
      </w:pPr>
      <w:r>
        <w:t>Madla na schodištích</w:t>
      </w:r>
      <w:r w:rsidR="00A324FE">
        <w:t xml:space="preserve"> </w:t>
      </w:r>
      <w:r>
        <w:t>a v podchodu jsou tvořena ocelovými uzavřenými profily obdélníkového tvaru.</w:t>
      </w:r>
      <w:r w:rsidR="0061311B">
        <w:t xml:space="preserve"> </w:t>
      </w:r>
    </w:p>
    <w:p w:rsidR="00A76071" w:rsidRDefault="0061311B" w:rsidP="004D2F6B">
      <w:pPr>
        <w:jc w:val="both"/>
      </w:pPr>
      <w:r>
        <w:t>Doplňující informace jsou uvedeny v</w:t>
      </w:r>
      <w:r w:rsidR="00A76071">
        <w:t xml:space="preserve"> proveden</w:t>
      </w:r>
      <w:r>
        <w:t>ém</w:t>
      </w:r>
      <w:r w:rsidR="00A76071">
        <w:t xml:space="preserve"> stavební</w:t>
      </w:r>
      <w:r>
        <w:t xml:space="preserve">m </w:t>
      </w:r>
      <w:r w:rsidR="00A76071">
        <w:t>průzkum</w:t>
      </w:r>
      <w:r>
        <w:t>u</w:t>
      </w:r>
      <w:r w:rsidR="00A324FE">
        <w:t>, vzhled konstrukcí viz následující fotodokumentace.</w:t>
      </w:r>
    </w:p>
    <w:p w:rsidR="00761081" w:rsidRDefault="00761081" w:rsidP="004D2F6B">
      <w:pPr>
        <w:jc w:val="both"/>
      </w:pPr>
    </w:p>
    <w:p w:rsidR="00104D3F" w:rsidRPr="00E15EA4" w:rsidRDefault="00104D3F" w:rsidP="00104D3F">
      <w:pPr>
        <w:tabs>
          <w:tab w:val="left" w:pos="284"/>
        </w:tabs>
        <w:jc w:val="both"/>
        <w:rPr>
          <w:b/>
          <w:sz w:val="24"/>
          <w:szCs w:val="24"/>
        </w:rPr>
      </w:pPr>
      <w:r w:rsidRPr="00E15EA4">
        <w:rPr>
          <w:b/>
          <w:sz w:val="24"/>
          <w:szCs w:val="24"/>
        </w:rPr>
        <w:lastRenderedPageBreak/>
        <w:t>6.</w:t>
      </w:r>
      <w:r>
        <w:rPr>
          <w:b/>
          <w:sz w:val="24"/>
          <w:szCs w:val="24"/>
        </w:rPr>
        <w:t>2</w:t>
      </w:r>
      <w:r w:rsidRPr="00E15EA4">
        <w:rPr>
          <w:b/>
          <w:sz w:val="24"/>
          <w:szCs w:val="24"/>
        </w:rPr>
        <w:t xml:space="preserve">.  </w:t>
      </w:r>
      <w:r>
        <w:rPr>
          <w:b/>
          <w:sz w:val="24"/>
          <w:szCs w:val="24"/>
        </w:rPr>
        <w:t>Fotodokumentace stávajícího stavu podchodu</w:t>
      </w:r>
    </w:p>
    <w:p w:rsidR="00104D3F" w:rsidRDefault="00104D3F" w:rsidP="004D2F6B">
      <w:pPr>
        <w:jc w:val="both"/>
      </w:pPr>
    </w:p>
    <w:p w:rsidR="00104D3F" w:rsidRDefault="00104D3F" w:rsidP="004D2F6B">
      <w:pPr>
        <w:jc w:val="both"/>
      </w:pPr>
    </w:p>
    <w:p w:rsidR="00104D3F" w:rsidRDefault="00104D3F" w:rsidP="004D2F6B">
      <w:pPr>
        <w:jc w:val="both"/>
      </w:pPr>
      <w:r>
        <w:t xml:space="preserve">               </w:t>
      </w:r>
      <w:r w:rsidR="00D80872">
        <w:t xml:space="preserve">    </w:t>
      </w:r>
      <w:r w:rsidR="00666073">
        <w:t xml:space="preserve">     </w:t>
      </w:r>
      <w:r>
        <w:rPr>
          <w:noProof/>
          <w:lang w:eastAsia="cs-CZ"/>
        </w:rPr>
        <w:drawing>
          <wp:inline distT="0" distB="0" distL="0" distR="0">
            <wp:extent cx="4320315" cy="3240000"/>
            <wp:effectExtent l="0" t="0" r="444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47.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320315" cy="3240000"/>
                    </a:xfrm>
                    <a:prstGeom prst="rect">
                      <a:avLst/>
                    </a:prstGeom>
                  </pic:spPr>
                </pic:pic>
              </a:graphicData>
            </a:graphic>
          </wp:inline>
        </w:drawing>
      </w:r>
    </w:p>
    <w:p w:rsidR="00104D3F" w:rsidRDefault="00104D3F" w:rsidP="004D2F6B">
      <w:pPr>
        <w:jc w:val="both"/>
      </w:pPr>
    </w:p>
    <w:p w:rsidR="000164F0" w:rsidRDefault="000164F0" w:rsidP="000164F0">
      <w:pPr>
        <w:jc w:val="center"/>
      </w:pPr>
      <w:r>
        <w:t xml:space="preserve">Fotografie č.1: </w:t>
      </w:r>
      <w:r w:rsidR="00666073">
        <w:t xml:space="preserve"> </w:t>
      </w:r>
      <w:r>
        <w:t>Schodišťový koridor výstupu z podchodu</w:t>
      </w:r>
    </w:p>
    <w:p w:rsidR="00666073" w:rsidRDefault="000164F0" w:rsidP="000164F0">
      <w:pPr>
        <w:jc w:val="center"/>
      </w:pPr>
      <w:r>
        <w:t>ve směru hotelového domu Hlubina</w:t>
      </w:r>
      <w:r w:rsidR="00666073">
        <w:t>. Před schodišťovým koridorem</w:t>
      </w:r>
    </w:p>
    <w:p w:rsidR="00104D3F" w:rsidRDefault="00666073" w:rsidP="000164F0">
      <w:pPr>
        <w:jc w:val="center"/>
      </w:pPr>
      <w:r>
        <w:t xml:space="preserve"> probíhá komunikace ve směru  sídliště Dubina</w:t>
      </w:r>
    </w:p>
    <w:p w:rsidR="00104D3F" w:rsidRDefault="00104D3F" w:rsidP="000164F0">
      <w:pPr>
        <w:jc w:val="center"/>
      </w:pPr>
    </w:p>
    <w:p w:rsidR="00104D3F" w:rsidRDefault="00D80872" w:rsidP="004D2F6B">
      <w:pPr>
        <w:jc w:val="both"/>
      </w:pPr>
      <w:r>
        <w:t xml:space="preserve">                 </w:t>
      </w:r>
      <w:r w:rsidR="000164F0">
        <w:t xml:space="preserve">     </w:t>
      </w:r>
      <w:r>
        <w:t xml:space="preserve">   </w:t>
      </w:r>
      <w:r>
        <w:rPr>
          <w:noProof/>
          <w:lang w:eastAsia="cs-CZ"/>
        </w:rPr>
        <w:drawing>
          <wp:inline distT="0" distB="0" distL="0" distR="0">
            <wp:extent cx="4320315" cy="3240000"/>
            <wp:effectExtent l="0" t="0" r="4445"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19.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320315" cy="3240000"/>
                    </a:xfrm>
                    <a:prstGeom prst="rect">
                      <a:avLst/>
                    </a:prstGeom>
                  </pic:spPr>
                </pic:pic>
              </a:graphicData>
            </a:graphic>
          </wp:inline>
        </w:drawing>
      </w:r>
    </w:p>
    <w:p w:rsidR="00104D3F" w:rsidRDefault="00104D3F" w:rsidP="004D2F6B">
      <w:pPr>
        <w:jc w:val="both"/>
      </w:pPr>
    </w:p>
    <w:p w:rsidR="000164F0" w:rsidRDefault="000164F0" w:rsidP="000164F0">
      <w:pPr>
        <w:jc w:val="center"/>
      </w:pPr>
      <w:r>
        <w:t>Fotografie č.2: Schodišťový koridor výstupu z podchodu</w:t>
      </w:r>
    </w:p>
    <w:p w:rsidR="000164F0" w:rsidRDefault="000164F0" w:rsidP="000164F0">
      <w:pPr>
        <w:jc w:val="center"/>
      </w:pPr>
      <w:r>
        <w:t>u tramvajové zastávky ve směru Dubina</w:t>
      </w:r>
      <w:r w:rsidR="005518A9">
        <w:t>, pohled ze strany východní.</w:t>
      </w:r>
    </w:p>
    <w:p w:rsidR="00666073" w:rsidRDefault="00666073" w:rsidP="00666073">
      <w:pPr>
        <w:jc w:val="center"/>
      </w:pPr>
      <w:r>
        <w:t>Před schodišťovým koridorem probíhají dvě tramvajové tratě.</w:t>
      </w:r>
    </w:p>
    <w:p w:rsidR="005518A9" w:rsidRDefault="005518A9" w:rsidP="00666073">
      <w:pPr>
        <w:jc w:val="center"/>
      </w:pPr>
    </w:p>
    <w:p w:rsidR="005518A9" w:rsidRDefault="005518A9" w:rsidP="00666073">
      <w:pPr>
        <w:jc w:val="center"/>
      </w:pPr>
      <w:r>
        <w:lastRenderedPageBreak/>
        <w:t xml:space="preserve">               </w:t>
      </w:r>
      <w:r>
        <w:rPr>
          <w:noProof/>
          <w:lang w:eastAsia="cs-CZ"/>
        </w:rPr>
        <w:drawing>
          <wp:inline distT="0" distB="0" distL="0" distR="0">
            <wp:extent cx="4321578" cy="3240000"/>
            <wp:effectExtent l="0" t="0" r="3175" b="0"/>
            <wp:docPr id="37" name="Obrázek 37" descr="X:\Archív zakázek\Rok 2019\5. Fotky\PRACOVNÍ FOTO\PODCHOD DUBINA\04 09 2019\DSC039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X:\Archív zakázek\Rok 2019\5. Fotky\PRACOVNÍ FOTO\PODCHOD DUBINA\04 09 2019\DSC03984.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1578" cy="3240000"/>
                    </a:xfrm>
                    <a:prstGeom prst="rect">
                      <a:avLst/>
                    </a:prstGeom>
                    <a:noFill/>
                    <a:ln>
                      <a:noFill/>
                    </a:ln>
                  </pic:spPr>
                </pic:pic>
              </a:graphicData>
            </a:graphic>
          </wp:inline>
        </w:drawing>
      </w:r>
    </w:p>
    <w:p w:rsidR="005518A9" w:rsidRDefault="005518A9" w:rsidP="00666073">
      <w:pPr>
        <w:jc w:val="center"/>
      </w:pPr>
    </w:p>
    <w:p w:rsidR="005518A9" w:rsidRDefault="006A699F" w:rsidP="005518A9">
      <w:pPr>
        <w:jc w:val="center"/>
      </w:pPr>
      <w:r>
        <w:t xml:space="preserve">           </w:t>
      </w:r>
      <w:r w:rsidR="005518A9">
        <w:t>Fotografie č.3: Schodišťový koridor výstupu z podchodu</w:t>
      </w:r>
    </w:p>
    <w:p w:rsidR="005518A9" w:rsidRDefault="006A699F" w:rsidP="005518A9">
      <w:pPr>
        <w:jc w:val="center"/>
      </w:pPr>
      <w:r>
        <w:t xml:space="preserve">            </w:t>
      </w:r>
      <w:r w:rsidR="005518A9">
        <w:t>u tramvajové zastávky ve směru Dubina</w:t>
      </w:r>
      <w:r>
        <w:t>, pohled západní.</w:t>
      </w:r>
    </w:p>
    <w:p w:rsidR="005518A9" w:rsidRDefault="006A699F" w:rsidP="005518A9">
      <w:pPr>
        <w:jc w:val="center"/>
      </w:pPr>
      <w:r>
        <w:t xml:space="preserve">            </w:t>
      </w:r>
      <w:r w:rsidR="005518A9">
        <w:t>Před schodišťovým koridorem probíhá asfaltová komunikace.</w:t>
      </w:r>
    </w:p>
    <w:p w:rsidR="005518A9" w:rsidRDefault="005518A9" w:rsidP="00666073">
      <w:pPr>
        <w:jc w:val="center"/>
      </w:pPr>
    </w:p>
    <w:p w:rsidR="005518A9" w:rsidRDefault="005518A9" w:rsidP="00666073">
      <w:pPr>
        <w:jc w:val="center"/>
      </w:pPr>
    </w:p>
    <w:p w:rsidR="005518A9" w:rsidRDefault="005518A9" w:rsidP="00666073">
      <w:pPr>
        <w:jc w:val="center"/>
      </w:pPr>
    </w:p>
    <w:p w:rsidR="009004E6" w:rsidRDefault="00D80872" w:rsidP="004D2F6B">
      <w:pPr>
        <w:jc w:val="both"/>
        <w:rPr>
          <w:noProof/>
          <w:lang w:eastAsia="cs-CZ"/>
        </w:rPr>
      </w:pPr>
      <w:r>
        <w:rPr>
          <w:noProof/>
          <w:lang w:eastAsia="cs-CZ"/>
        </w:rPr>
        <w:t xml:space="preserve">                   </w:t>
      </w:r>
      <w:r w:rsidR="006A699F">
        <w:rPr>
          <w:noProof/>
          <w:lang w:eastAsia="cs-CZ"/>
        </w:rPr>
        <w:t xml:space="preserve">     </w:t>
      </w:r>
      <w:r>
        <w:rPr>
          <w:noProof/>
          <w:lang w:eastAsia="cs-CZ"/>
        </w:rPr>
        <w:t xml:space="preserve">  </w:t>
      </w:r>
    </w:p>
    <w:p w:rsidR="00104D3F" w:rsidRDefault="009004E6" w:rsidP="004D2F6B">
      <w:pPr>
        <w:jc w:val="both"/>
        <w:rPr>
          <w:noProof/>
          <w:lang w:eastAsia="cs-CZ"/>
        </w:rPr>
      </w:pPr>
      <w:r>
        <w:rPr>
          <w:noProof/>
          <w:lang w:eastAsia="cs-CZ"/>
        </w:rPr>
        <w:tab/>
      </w:r>
      <w:r>
        <w:rPr>
          <w:noProof/>
          <w:lang w:eastAsia="cs-CZ"/>
        </w:rPr>
        <w:tab/>
        <w:t xml:space="preserve">    </w:t>
      </w:r>
      <w:r w:rsidR="00D80872">
        <w:rPr>
          <w:noProof/>
          <w:lang w:eastAsia="cs-CZ"/>
        </w:rPr>
        <w:drawing>
          <wp:inline distT="0" distB="0" distL="0" distR="0">
            <wp:extent cx="4089715" cy="3190875"/>
            <wp:effectExtent l="0" t="0" r="635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75.JPG"/>
                    <pic:cNvPicPr/>
                  </pic:nvPicPr>
                  <pic:blipFill rotWithShape="1">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294" t="1471"/>
                    <a:stretch/>
                  </pic:blipFill>
                  <pic:spPr bwMode="auto">
                    <a:xfrm>
                      <a:off x="0" y="0"/>
                      <a:ext cx="4091609" cy="319235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D80872" w:rsidRDefault="00D80872" w:rsidP="004D2F6B">
      <w:pPr>
        <w:jc w:val="both"/>
        <w:rPr>
          <w:noProof/>
          <w:lang w:eastAsia="cs-CZ"/>
        </w:rPr>
      </w:pPr>
    </w:p>
    <w:p w:rsidR="00761081" w:rsidRDefault="000164F0" w:rsidP="006A699F">
      <w:pPr>
        <w:jc w:val="center"/>
      </w:pPr>
      <w:r>
        <w:t>Fotografie č.</w:t>
      </w:r>
      <w:r w:rsidR="006A699F">
        <w:t>4</w:t>
      </w:r>
      <w:r>
        <w:t xml:space="preserve">: Detail </w:t>
      </w:r>
      <w:r w:rsidR="00666073">
        <w:t xml:space="preserve">charakteristické </w:t>
      </w:r>
      <w:r>
        <w:t>boční stěny schodišťového koridoru</w:t>
      </w:r>
    </w:p>
    <w:p w:rsidR="008408A2" w:rsidRDefault="000164F0" w:rsidP="006A699F">
      <w:pPr>
        <w:pStyle w:val="Odstavecseseznamem"/>
        <w:numPr>
          <w:ilvl w:val="0"/>
          <w:numId w:val="11"/>
        </w:numPr>
        <w:jc w:val="center"/>
      </w:pPr>
      <w:r>
        <w:t>výstup z</w:t>
      </w:r>
      <w:r w:rsidR="00761081">
        <w:t> </w:t>
      </w:r>
      <w:r>
        <w:t>podchodu</w:t>
      </w:r>
      <w:r w:rsidR="00761081">
        <w:t xml:space="preserve"> </w:t>
      </w:r>
      <w:r>
        <w:t>u hotelového domu Hlubina</w:t>
      </w:r>
      <w:r w:rsidR="00666073">
        <w:t>.</w:t>
      </w:r>
    </w:p>
    <w:p w:rsidR="008408A2" w:rsidRDefault="00666073" w:rsidP="006A699F">
      <w:pPr>
        <w:pStyle w:val="Odstavecseseznamem"/>
        <w:jc w:val="center"/>
      </w:pPr>
      <w:r>
        <w:t>Poškozené omítky atiky, pošk</w:t>
      </w:r>
      <w:r w:rsidR="008408A2">
        <w:t>ozené stávající keramické obklady sloupů, hnědé barvy. Znečistěné prosklené výplně se zkorodovanými ocelovými rámy.</w:t>
      </w:r>
    </w:p>
    <w:p w:rsidR="000164F0" w:rsidRDefault="008408A2" w:rsidP="006A699F">
      <w:pPr>
        <w:pStyle w:val="Odstavecseseznamem"/>
        <w:jc w:val="center"/>
      </w:pPr>
      <w:r>
        <w:t>Technicky opotřebovaný obklad parapetů z keramických pásků.</w:t>
      </w:r>
    </w:p>
    <w:p w:rsidR="00104D3F" w:rsidRDefault="00D80872" w:rsidP="004D2F6B">
      <w:pPr>
        <w:jc w:val="both"/>
      </w:pPr>
      <w:r>
        <w:lastRenderedPageBreak/>
        <w:t xml:space="preserve">                  </w:t>
      </w:r>
    </w:p>
    <w:p w:rsidR="00104D3F" w:rsidRDefault="00D80872" w:rsidP="004D2F6B">
      <w:pPr>
        <w:jc w:val="both"/>
      </w:pPr>
      <w:r>
        <w:t xml:space="preserve">                      </w:t>
      </w:r>
      <w:r>
        <w:rPr>
          <w:noProof/>
          <w:lang w:eastAsia="cs-CZ"/>
        </w:rPr>
        <w:drawing>
          <wp:inline distT="0" distB="0" distL="0" distR="0">
            <wp:extent cx="4320315" cy="3240000"/>
            <wp:effectExtent l="0" t="0" r="444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14.JPG"/>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320315" cy="3240000"/>
                    </a:xfrm>
                    <a:prstGeom prst="rect">
                      <a:avLst/>
                    </a:prstGeom>
                  </pic:spPr>
                </pic:pic>
              </a:graphicData>
            </a:graphic>
          </wp:inline>
        </w:drawing>
      </w:r>
    </w:p>
    <w:p w:rsidR="00104D3F" w:rsidRDefault="00104D3F" w:rsidP="004D2F6B">
      <w:pPr>
        <w:jc w:val="both"/>
      </w:pPr>
    </w:p>
    <w:p w:rsidR="00761081" w:rsidRDefault="00FC5C65" w:rsidP="008408A2">
      <w:pPr>
        <w:jc w:val="center"/>
      </w:pPr>
      <w:r>
        <w:tab/>
      </w:r>
      <w:r w:rsidR="00761081">
        <w:t>Fotografie č.</w:t>
      </w:r>
      <w:r w:rsidR="006A699F">
        <w:t>5</w:t>
      </w:r>
      <w:r w:rsidR="00761081">
        <w:t xml:space="preserve">: </w:t>
      </w:r>
      <w:r w:rsidR="008408A2">
        <w:t xml:space="preserve"> </w:t>
      </w:r>
      <w:r w:rsidR="00761081">
        <w:t xml:space="preserve">Detail </w:t>
      </w:r>
      <w:r w:rsidR="00666073">
        <w:t xml:space="preserve">charakteristické </w:t>
      </w:r>
      <w:r w:rsidR="00761081">
        <w:t>čelní stěny schodišťov</w:t>
      </w:r>
      <w:r w:rsidR="00666073">
        <w:t>ých</w:t>
      </w:r>
      <w:r w:rsidR="00761081">
        <w:t xml:space="preserve"> koridor</w:t>
      </w:r>
      <w:r w:rsidR="00666073">
        <w:t>ů</w:t>
      </w:r>
    </w:p>
    <w:p w:rsidR="00761081" w:rsidRDefault="00761081" w:rsidP="008408A2">
      <w:pPr>
        <w:pStyle w:val="Odstavecseseznamem"/>
        <w:numPr>
          <w:ilvl w:val="0"/>
          <w:numId w:val="10"/>
        </w:numPr>
        <w:jc w:val="center"/>
      </w:pPr>
      <w:r>
        <w:t>výstup z podchodu u tramvajové zastávky ve směru Ostrava</w:t>
      </w:r>
      <w:r w:rsidR="008408A2">
        <w:t>.</w:t>
      </w:r>
    </w:p>
    <w:p w:rsidR="008408A2" w:rsidRDefault="00FC5C65" w:rsidP="008408A2">
      <w:pPr>
        <w:jc w:val="center"/>
      </w:pPr>
      <w:r>
        <w:tab/>
      </w:r>
      <w:r w:rsidR="008408A2">
        <w:t>Poškozené omítky atiky, poškozené stávající keramické obklady</w:t>
      </w:r>
    </w:p>
    <w:p w:rsidR="00104D3F" w:rsidRDefault="008408A2" w:rsidP="008408A2">
      <w:pPr>
        <w:jc w:val="center"/>
      </w:pPr>
      <w:r>
        <w:t xml:space="preserve">  </w:t>
      </w:r>
      <w:r w:rsidR="00FC5C65">
        <w:tab/>
      </w:r>
      <w:r>
        <w:t xml:space="preserve"> profilované čelní stěny, hnědé barvy, </w:t>
      </w:r>
      <w:r w:rsidR="006A699F">
        <w:t>materiálově degradované</w:t>
      </w:r>
      <w:r>
        <w:t xml:space="preserve"> střešní svody.</w:t>
      </w:r>
    </w:p>
    <w:p w:rsidR="00D80872" w:rsidRDefault="00D80872" w:rsidP="008408A2">
      <w:pPr>
        <w:jc w:val="center"/>
      </w:pPr>
    </w:p>
    <w:p w:rsidR="00104D3F" w:rsidRDefault="00104D3F" w:rsidP="004D2F6B">
      <w:pPr>
        <w:jc w:val="both"/>
      </w:pPr>
      <w:r>
        <w:t xml:space="preserve">                   </w:t>
      </w:r>
      <w:r w:rsidR="00D80872">
        <w:t xml:space="preserve">  </w:t>
      </w:r>
      <w:r>
        <w:t xml:space="preserve">   </w:t>
      </w:r>
      <w:r w:rsidR="000164F0">
        <w:t xml:space="preserve">      </w:t>
      </w:r>
      <w:r w:rsidR="00175D87">
        <w:t xml:space="preserve">         </w:t>
      </w:r>
      <w:r w:rsidR="000164F0">
        <w:t xml:space="preserve"> </w:t>
      </w:r>
      <w:r>
        <w:rPr>
          <w:noProof/>
          <w:lang w:eastAsia="cs-CZ"/>
        </w:rPr>
        <w:drawing>
          <wp:inline distT="0" distB="0" distL="0" distR="0">
            <wp:extent cx="4032294" cy="3024000"/>
            <wp:effectExtent l="0" t="0" r="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50.JPG"/>
                    <pic:cNvPicPr/>
                  </pic:nvPicPr>
                  <pic:blipFill rotWithShape="1">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790" t="81" r="-14790" b="-81"/>
                    <a:stretch/>
                  </pic:blipFill>
                  <pic:spPr bwMode="auto">
                    <a:xfrm>
                      <a:off x="0" y="0"/>
                      <a:ext cx="4032294" cy="30240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66073" w:rsidRDefault="00175D87" w:rsidP="00666073">
      <w:pPr>
        <w:jc w:val="center"/>
      </w:pPr>
      <w:r>
        <w:tab/>
      </w:r>
      <w:r>
        <w:tab/>
      </w:r>
      <w:r w:rsidR="00666073">
        <w:t>Fotografie č.</w:t>
      </w:r>
      <w:r w:rsidR="006A699F">
        <w:t>6</w:t>
      </w:r>
      <w:r w:rsidR="00666073">
        <w:t>: Detail charakteristické vstupní čelní stěny</w:t>
      </w:r>
    </w:p>
    <w:p w:rsidR="00666073" w:rsidRDefault="00175D87" w:rsidP="008408A2">
      <w:pPr>
        <w:jc w:val="center"/>
      </w:pPr>
      <w:r>
        <w:tab/>
        <w:t xml:space="preserve">      </w:t>
      </w:r>
      <w:r w:rsidR="00666073">
        <w:t>schodišťových koridorů</w:t>
      </w:r>
      <w:r w:rsidR="008408A2">
        <w:t xml:space="preserve"> - </w:t>
      </w:r>
      <w:r w:rsidR="00666073">
        <w:t>výstup z podchodu u bytové zástavby</w:t>
      </w:r>
      <w:r w:rsidR="008408A2">
        <w:t>.</w:t>
      </w:r>
    </w:p>
    <w:p w:rsidR="008408A2" w:rsidRDefault="008408A2" w:rsidP="008408A2">
      <w:pPr>
        <w:jc w:val="center"/>
      </w:pPr>
      <w:r>
        <w:t>Poškozené omítky stěn.</w:t>
      </w:r>
    </w:p>
    <w:p w:rsidR="008408A2" w:rsidRDefault="008408A2" w:rsidP="008408A2">
      <w:pPr>
        <w:jc w:val="center"/>
      </w:pPr>
    </w:p>
    <w:p w:rsidR="00104D3F" w:rsidRDefault="00104D3F" w:rsidP="004D2F6B">
      <w:pPr>
        <w:jc w:val="both"/>
      </w:pPr>
    </w:p>
    <w:p w:rsidR="00104D3F" w:rsidRDefault="00D80872" w:rsidP="004D2F6B">
      <w:pPr>
        <w:jc w:val="both"/>
      </w:pPr>
      <w:r>
        <w:lastRenderedPageBreak/>
        <w:t xml:space="preserve">                            </w:t>
      </w:r>
      <w:r w:rsidR="00666073">
        <w:t xml:space="preserve">  </w:t>
      </w:r>
      <w:r w:rsidR="00104D3F">
        <w:rPr>
          <w:noProof/>
          <w:lang w:eastAsia="cs-CZ"/>
        </w:rPr>
        <w:drawing>
          <wp:inline distT="0" distB="0" distL="0" distR="0">
            <wp:extent cx="3984295" cy="2988000"/>
            <wp:effectExtent l="2857" t="0" r="318" b="317"/>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24.JP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5400000">
                      <a:off x="0" y="0"/>
                      <a:ext cx="3984295" cy="2988000"/>
                    </a:xfrm>
                    <a:prstGeom prst="rect">
                      <a:avLst/>
                    </a:prstGeom>
                  </pic:spPr>
                </pic:pic>
              </a:graphicData>
            </a:graphic>
          </wp:inline>
        </w:drawing>
      </w:r>
    </w:p>
    <w:p w:rsidR="006A699F" w:rsidRDefault="006A699F" w:rsidP="008408A2">
      <w:pPr>
        <w:jc w:val="center"/>
      </w:pPr>
    </w:p>
    <w:p w:rsidR="00666073" w:rsidRDefault="00666073" w:rsidP="008408A2">
      <w:pPr>
        <w:jc w:val="center"/>
      </w:pPr>
      <w:r>
        <w:t>Fotografie č.</w:t>
      </w:r>
      <w:r w:rsidR="006A699F">
        <w:t>7</w:t>
      </w:r>
      <w:r>
        <w:t xml:space="preserve">: </w:t>
      </w:r>
      <w:r w:rsidR="008408A2">
        <w:t xml:space="preserve"> </w:t>
      </w:r>
      <w:r>
        <w:t>Charakteristický vnitřní prostor</w:t>
      </w:r>
    </w:p>
    <w:p w:rsidR="008408A2" w:rsidRDefault="00666073" w:rsidP="008408A2">
      <w:pPr>
        <w:jc w:val="center"/>
      </w:pPr>
      <w:r>
        <w:t>schodišťového koridoru</w:t>
      </w:r>
      <w:r w:rsidR="008408A2">
        <w:t xml:space="preserve"> – p</w:t>
      </w:r>
      <w:r>
        <w:t>ohled z nástupu z úrovně terénu</w:t>
      </w:r>
      <w:r w:rsidR="008408A2">
        <w:t>.</w:t>
      </w:r>
    </w:p>
    <w:p w:rsidR="008408A2" w:rsidRDefault="008408A2" w:rsidP="008408A2">
      <w:pPr>
        <w:jc w:val="center"/>
      </w:pPr>
      <w:r>
        <w:t xml:space="preserve">Poškozené </w:t>
      </w:r>
      <w:r w:rsidR="006A699F">
        <w:t xml:space="preserve">a znečistěné </w:t>
      </w:r>
      <w:r>
        <w:t>povrchy stěn a stropů.</w:t>
      </w:r>
    </w:p>
    <w:p w:rsidR="0065155A" w:rsidRDefault="0065155A" w:rsidP="008408A2">
      <w:pPr>
        <w:jc w:val="center"/>
      </w:pPr>
    </w:p>
    <w:p w:rsidR="00666073" w:rsidRDefault="00666073" w:rsidP="008408A2">
      <w:pPr>
        <w:jc w:val="center"/>
      </w:pPr>
    </w:p>
    <w:p w:rsidR="00D80872" w:rsidRDefault="00D80872" w:rsidP="004D2F6B">
      <w:pPr>
        <w:jc w:val="both"/>
      </w:pPr>
      <w:r>
        <w:t xml:space="preserve">                   </w:t>
      </w:r>
      <w:r w:rsidR="00666073">
        <w:rPr>
          <w:noProof/>
          <w:lang w:eastAsia="cs-CZ"/>
        </w:rPr>
        <w:t xml:space="preserve">      </w:t>
      </w:r>
      <w:r>
        <w:rPr>
          <w:noProof/>
          <w:lang w:eastAsia="cs-CZ"/>
        </w:rPr>
        <w:drawing>
          <wp:inline distT="0" distB="0" distL="0" distR="0">
            <wp:extent cx="4320315" cy="3240000"/>
            <wp:effectExtent l="0" t="0" r="444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872.JPG"/>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320315" cy="3240000"/>
                    </a:xfrm>
                    <a:prstGeom prst="rect">
                      <a:avLst/>
                    </a:prstGeom>
                  </pic:spPr>
                </pic:pic>
              </a:graphicData>
            </a:graphic>
          </wp:inline>
        </w:drawing>
      </w:r>
    </w:p>
    <w:p w:rsidR="00104D3F" w:rsidRDefault="00104D3F" w:rsidP="004D2F6B">
      <w:pPr>
        <w:jc w:val="both"/>
      </w:pPr>
    </w:p>
    <w:p w:rsidR="00666073" w:rsidRDefault="00666073" w:rsidP="00666073">
      <w:pPr>
        <w:jc w:val="center"/>
      </w:pPr>
      <w:r>
        <w:t>Fotografie č.</w:t>
      </w:r>
      <w:r w:rsidR="006A699F">
        <w:t>8</w:t>
      </w:r>
      <w:r>
        <w:t xml:space="preserve">: Charakteristický vnitřní prostor </w:t>
      </w:r>
    </w:p>
    <w:p w:rsidR="00104D3F" w:rsidRDefault="00666073" w:rsidP="00666073">
      <w:pPr>
        <w:jc w:val="center"/>
      </w:pPr>
      <w:r>
        <w:t>schodišťového koridoru - pohled ze strany podchodu</w:t>
      </w:r>
      <w:r w:rsidR="008408A2">
        <w:t>.</w:t>
      </w:r>
    </w:p>
    <w:p w:rsidR="008408A2" w:rsidRDefault="008408A2" w:rsidP="00666073">
      <w:pPr>
        <w:jc w:val="center"/>
      </w:pPr>
      <w:r>
        <w:t xml:space="preserve">Poškozené </w:t>
      </w:r>
      <w:r w:rsidR="006A699F">
        <w:t xml:space="preserve">a znečistěné </w:t>
      </w:r>
      <w:r>
        <w:t>povrchy stěn, stropů a schodiště.</w:t>
      </w:r>
    </w:p>
    <w:p w:rsidR="00104D3F" w:rsidRDefault="00104D3F" w:rsidP="004D2F6B">
      <w:pPr>
        <w:jc w:val="both"/>
      </w:pPr>
    </w:p>
    <w:p w:rsidR="00D80872" w:rsidRDefault="00D80872" w:rsidP="004D2F6B">
      <w:pPr>
        <w:jc w:val="both"/>
      </w:pPr>
    </w:p>
    <w:p w:rsidR="00D80872" w:rsidRDefault="000164F0" w:rsidP="004D2F6B">
      <w:pPr>
        <w:jc w:val="both"/>
      </w:pPr>
      <w:r>
        <w:lastRenderedPageBreak/>
        <w:t xml:space="preserve">                   </w:t>
      </w:r>
      <w:r w:rsidR="00175D87">
        <w:t xml:space="preserve">       </w:t>
      </w:r>
      <w:r>
        <w:rPr>
          <w:noProof/>
          <w:lang w:eastAsia="cs-CZ"/>
        </w:rPr>
        <w:drawing>
          <wp:inline distT="0" distB="0" distL="0" distR="0">
            <wp:extent cx="4320315" cy="3240000"/>
            <wp:effectExtent l="0" t="0" r="444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796.JP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320315" cy="3240000"/>
                    </a:xfrm>
                    <a:prstGeom prst="rect">
                      <a:avLst/>
                    </a:prstGeom>
                  </pic:spPr>
                </pic:pic>
              </a:graphicData>
            </a:graphic>
          </wp:inline>
        </w:drawing>
      </w:r>
    </w:p>
    <w:p w:rsidR="00D80872" w:rsidRDefault="00D80872" w:rsidP="004D2F6B">
      <w:pPr>
        <w:jc w:val="both"/>
      </w:pPr>
    </w:p>
    <w:p w:rsidR="00D80872" w:rsidRDefault="00175D87" w:rsidP="00666073">
      <w:pPr>
        <w:jc w:val="center"/>
      </w:pPr>
      <w:r>
        <w:tab/>
      </w:r>
      <w:r w:rsidR="00666073">
        <w:t>Fotografie č.</w:t>
      </w:r>
      <w:r w:rsidR="006A699F">
        <w:t>9</w:t>
      </w:r>
      <w:r w:rsidR="00666073">
        <w:t xml:space="preserve">:  </w:t>
      </w:r>
      <w:r w:rsidR="00005548">
        <w:t xml:space="preserve">Hotová </w:t>
      </w:r>
      <w:r w:rsidR="00666073">
        <w:t>rekonstrukce přístřešku tramvajových zastávek</w:t>
      </w:r>
      <w:r w:rsidR="008408A2">
        <w:t>.</w:t>
      </w:r>
    </w:p>
    <w:p w:rsidR="00175D87" w:rsidRDefault="00175D87" w:rsidP="00666073">
      <w:pPr>
        <w:jc w:val="center"/>
      </w:pPr>
      <w:r>
        <w:t xml:space="preserve">               </w:t>
      </w:r>
      <w:r w:rsidR="008408A2">
        <w:t>Keramický obklad sloupů i stěn</w:t>
      </w:r>
      <w:r>
        <w:t xml:space="preserve"> hnědé barvy</w:t>
      </w:r>
      <w:r w:rsidR="006A699F">
        <w:t>, nové prosklení</w:t>
      </w:r>
      <w:r>
        <w:t xml:space="preserve">. </w:t>
      </w:r>
    </w:p>
    <w:p w:rsidR="008408A2" w:rsidRDefault="00175D87" w:rsidP="00666073">
      <w:pPr>
        <w:jc w:val="center"/>
      </w:pPr>
      <w:r>
        <w:t xml:space="preserve">            Nová omítka  na povrchu průvlaků a stropu.</w:t>
      </w:r>
    </w:p>
    <w:p w:rsidR="00D80872" w:rsidRDefault="00D80872" w:rsidP="004D2F6B">
      <w:pPr>
        <w:jc w:val="both"/>
      </w:pPr>
    </w:p>
    <w:p w:rsidR="00D80872" w:rsidRDefault="00D80872" w:rsidP="004D2F6B">
      <w:pPr>
        <w:jc w:val="both"/>
      </w:pPr>
    </w:p>
    <w:p w:rsidR="00D80872" w:rsidRDefault="000164F0" w:rsidP="004D2F6B">
      <w:pPr>
        <w:jc w:val="both"/>
      </w:pPr>
      <w:r>
        <w:rPr>
          <w:noProof/>
          <w:lang w:eastAsia="cs-CZ"/>
        </w:rPr>
        <w:t xml:space="preserve">                    </w:t>
      </w:r>
      <w:r w:rsidR="006A699F">
        <w:rPr>
          <w:noProof/>
          <w:lang w:eastAsia="cs-CZ"/>
        </w:rPr>
        <w:t xml:space="preserve">     </w:t>
      </w:r>
      <w:r>
        <w:rPr>
          <w:noProof/>
          <w:lang w:eastAsia="cs-CZ"/>
        </w:rPr>
        <w:t xml:space="preserve"> </w:t>
      </w:r>
      <w:r w:rsidR="00D80872">
        <w:rPr>
          <w:noProof/>
          <w:lang w:eastAsia="cs-CZ"/>
        </w:rPr>
        <w:drawing>
          <wp:inline distT="0" distB="0" distL="0" distR="0">
            <wp:extent cx="4320315" cy="3240000"/>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3743.JPG"/>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320315" cy="3240000"/>
                    </a:xfrm>
                    <a:prstGeom prst="rect">
                      <a:avLst/>
                    </a:prstGeom>
                  </pic:spPr>
                </pic:pic>
              </a:graphicData>
            </a:graphic>
          </wp:inline>
        </w:drawing>
      </w:r>
    </w:p>
    <w:p w:rsidR="00104D3F" w:rsidRDefault="00104D3F" w:rsidP="004D2F6B">
      <w:pPr>
        <w:jc w:val="both"/>
      </w:pPr>
    </w:p>
    <w:p w:rsidR="006C7414" w:rsidRDefault="00666073" w:rsidP="00175D87">
      <w:pPr>
        <w:jc w:val="center"/>
      </w:pPr>
      <w:r>
        <w:t>Fotografie č.</w:t>
      </w:r>
      <w:r w:rsidR="006A699F">
        <w:t>10</w:t>
      </w:r>
      <w:r>
        <w:t>:  Pohled do prostoru podchodu</w:t>
      </w:r>
      <w:r w:rsidR="00175D87">
        <w:t xml:space="preserve"> </w:t>
      </w:r>
    </w:p>
    <w:p w:rsidR="00666073" w:rsidRDefault="00175D87" w:rsidP="00175D87">
      <w:pPr>
        <w:jc w:val="center"/>
      </w:pPr>
      <w:r>
        <w:t>ze strany výstupu na náměstí.</w:t>
      </w:r>
    </w:p>
    <w:p w:rsidR="00175D87" w:rsidRDefault="00175D87" w:rsidP="00175D87">
      <w:pPr>
        <w:jc w:val="center"/>
      </w:pPr>
      <w:r>
        <w:t>Znečistěné a poškozené povrchy konstrukcí podlah, stěn a stropu.</w:t>
      </w:r>
    </w:p>
    <w:p w:rsidR="00D80872" w:rsidRDefault="00D80872" w:rsidP="004D2F6B">
      <w:pPr>
        <w:jc w:val="both"/>
      </w:pPr>
    </w:p>
    <w:p w:rsidR="0053365A" w:rsidRDefault="0053365A" w:rsidP="004D2F6B">
      <w:pPr>
        <w:jc w:val="both"/>
      </w:pPr>
    </w:p>
    <w:p w:rsidR="0053365A" w:rsidRDefault="006C7414" w:rsidP="004D2F6B">
      <w:pPr>
        <w:jc w:val="both"/>
      </w:pPr>
      <w:r>
        <w:lastRenderedPageBreak/>
        <w:tab/>
      </w:r>
      <w:r>
        <w:tab/>
      </w:r>
      <w:r>
        <w:rPr>
          <w:noProof/>
          <w:lang w:eastAsia="cs-CZ"/>
        </w:rPr>
        <w:drawing>
          <wp:inline distT="0" distB="0" distL="0" distR="0">
            <wp:extent cx="4321071" cy="3240000"/>
            <wp:effectExtent l="0" t="0" r="3810" b="0"/>
            <wp:docPr id="32" name="Obrázek 32" descr="X:\Archív zakázek\Rok 2019\5. Fotky\PRACOVNÍ FOTO\PODCHOD DUBINA\04 09 2019\DSC039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Archív zakázek\Rok 2019\5. Fotky\PRACOVNÍ FOTO\PODCHOD DUBINA\04 09 2019\DSC03968.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1071" cy="3240000"/>
                    </a:xfrm>
                    <a:prstGeom prst="rect">
                      <a:avLst/>
                    </a:prstGeom>
                    <a:noFill/>
                    <a:ln>
                      <a:noFill/>
                    </a:ln>
                  </pic:spPr>
                </pic:pic>
              </a:graphicData>
            </a:graphic>
          </wp:inline>
        </w:drawing>
      </w:r>
    </w:p>
    <w:p w:rsidR="0053365A" w:rsidRDefault="0053365A" w:rsidP="004D2F6B">
      <w:pPr>
        <w:jc w:val="both"/>
      </w:pPr>
    </w:p>
    <w:p w:rsidR="006C7414" w:rsidRDefault="006C7414" w:rsidP="006C7414">
      <w:pPr>
        <w:jc w:val="center"/>
      </w:pPr>
      <w:r>
        <w:t>Fotografie č.1</w:t>
      </w:r>
      <w:r w:rsidR="006A699F">
        <w:t>1</w:t>
      </w:r>
      <w:r>
        <w:t xml:space="preserve">:  Pohled na plochou střechu schodišťového koridoru </w:t>
      </w:r>
    </w:p>
    <w:p w:rsidR="006C7414" w:rsidRDefault="006C7414" w:rsidP="006C7414">
      <w:pPr>
        <w:jc w:val="center"/>
      </w:pPr>
      <w:r>
        <w:t>Krytina střechy z poškozených asfaltovaných pásů.</w:t>
      </w:r>
    </w:p>
    <w:p w:rsidR="006C7414" w:rsidRDefault="006C7414" w:rsidP="004D2F6B">
      <w:pPr>
        <w:jc w:val="both"/>
      </w:pPr>
    </w:p>
    <w:p w:rsidR="006C7414" w:rsidRDefault="006C7414" w:rsidP="004D2F6B">
      <w:pPr>
        <w:jc w:val="both"/>
      </w:pPr>
    </w:p>
    <w:p w:rsidR="006C7414" w:rsidRDefault="006C7414" w:rsidP="004D2F6B">
      <w:pPr>
        <w:jc w:val="both"/>
      </w:pPr>
    </w:p>
    <w:p w:rsidR="006C7414" w:rsidRDefault="006C7414" w:rsidP="004D2F6B">
      <w:pPr>
        <w:jc w:val="both"/>
      </w:pPr>
      <w:r>
        <w:tab/>
      </w:r>
      <w:r>
        <w:tab/>
      </w:r>
      <w:r>
        <w:rPr>
          <w:noProof/>
          <w:lang w:eastAsia="cs-CZ"/>
        </w:rPr>
        <w:drawing>
          <wp:inline distT="0" distB="0" distL="0" distR="0">
            <wp:extent cx="4321071" cy="3240000"/>
            <wp:effectExtent l="0" t="0" r="3810" b="0"/>
            <wp:docPr id="34" name="Obrázek 34" descr="X:\Archív zakázek\Rok 2019\5. Fotky\PRACOVNÍ FOTO\PODCHOD DUBINA\04 09 2019\DSC039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Archív zakázek\Rok 2019\5. Fotky\PRACOVNÍ FOTO\PODCHOD DUBINA\04 09 2019\DSC03977.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21071" cy="3240000"/>
                    </a:xfrm>
                    <a:prstGeom prst="rect">
                      <a:avLst/>
                    </a:prstGeom>
                    <a:noFill/>
                    <a:ln>
                      <a:noFill/>
                    </a:ln>
                  </pic:spPr>
                </pic:pic>
              </a:graphicData>
            </a:graphic>
          </wp:inline>
        </w:drawing>
      </w:r>
    </w:p>
    <w:p w:rsidR="006C7414" w:rsidRDefault="006C7414" w:rsidP="004D2F6B">
      <w:pPr>
        <w:jc w:val="both"/>
      </w:pPr>
    </w:p>
    <w:p w:rsidR="006C7414" w:rsidRDefault="006C7414" w:rsidP="006C7414">
      <w:pPr>
        <w:jc w:val="center"/>
      </w:pPr>
      <w:r>
        <w:t>Fotografie č.1</w:t>
      </w:r>
      <w:r w:rsidR="006A699F">
        <w:t>2</w:t>
      </w:r>
      <w:r>
        <w:t>:  Zanesená vpusť ploché střechy, pod vegetací.</w:t>
      </w:r>
    </w:p>
    <w:p w:rsidR="006C7414" w:rsidRDefault="006C7414" w:rsidP="004D2F6B">
      <w:pPr>
        <w:jc w:val="both"/>
      </w:pPr>
    </w:p>
    <w:p w:rsidR="006C7414" w:rsidRDefault="006C7414" w:rsidP="004D2F6B">
      <w:pPr>
        <w:jc w:val="both"/>
      </w:pPr>
    </w:p>
    <w:p w:rsidR="006C7414" w:rsidRDefault="006C7414" w:rsidP="004D2F6B">
      <w:pPr>
        <w:jc w:val="both"/>
      </w:pPr>
    </w:p>
    <w:p w:rsidR="006C7414" w:rsidRDefault="006C7414" w:rsidP="004D2F6B">
      <w:pPr>
        <w:jc w:val="both"/>
      </w:pPr>
    </w:p>
    <w:p w:rsidR="006C7414" w:rsidRDefault="006C7414" w:rsidP="004D2F6B">
      <w:pPr>
        <w:jc w:val="both"/>
      </w:pPr>
    </w:p>
    <w:p w:rsidR="006C7414" w:rsidRDefault="009A7463" w:rsidP="004D2F6B">
      <w:pPr>
        <w:jc w:val="both"/>
      </w:pPr>
      <w:r>
        <w:lastRenderedPageBreak/>
        <w:t xml:space="preserve">                      </w:t>
      </w:r>
      <w:r w:rsidR="006C7414">
        <w:rPr>
          <w:noProof/>
          <w:lang w:eastAsia="cs-CZ"/>
        </w:rPr>
        <w:drawing>
          <wp:inline distT="0" distB="0" distL="0" distR="0">
            <wp:extent cx="4284000" cy="3212214"/>
            <wp:effectExtent l="0" t="0" r="2540" b="7620"/>
            <wp:docPr id="36" name="Obrázek 36" descr="X:\Archív zakázek\Rok 2019\5. Fotky\PRACOVNÍ FOTO\PODCHOD DUBINA\04 09 2019\DSC039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X:\Archív zakázek\Rok 2019\5. Fotky\PRACOVNÍ FOTO\PODCHOD DUBINA\04 09 2019\DSC03993.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4000" cy="3212214"/>
                    </a:xfrm>
                    <a:prstGeom prst="rect">
                      <a:avLst/>
                    </a:prstGeom>
                    <a:noFill/>
                    <a:ln>
                      <a:noFill/>
                    </a:ln>
                  </pic:spPr>
                </pic:pic>
              </a:graphicData>
            </a:graphic>
          </wp:inline>
        </w:drawing>
      </w:r>
    </w:p>
    <w:p w:rsidR="006C7414" w:rsidRDefault="006C7414" w:rsidP="004D2F6B">
      <w:pPr>
        <w:jc w:val="both"/>
      </w:pPr>
    </w:p>
    <w:p w:rsidR="005518A9" w:rsidRDefault="005518A9" w:rsidP="005518A9">
      <w:pPr>
        <w:jc w:val="center"/>
      </w:pPr>
      <w:r>
        <w:t xml:space="preserve">   Fotografie č.1</w:t>
      </w:r>
      <w:r w:rsidR="006A699F">
        <w:t>3</w:t>
      </w:r>
      <w:r>
        <w:t xml:space="preserve">:  Pohled na rekonstruovanou střechu přístřešků </w:t>
      </w:r>
    </w:p>
    <w:p w:rsidR="005518A9" w:rsidRDefault="005518A9" w:rsidP="005518A9">
      <w:pPr>
        <w:jc w:val="center"/>
      </w:pPr>
      <w:r>
        <w:t xml:space="preserve">na tramvajové zastávce s navazujícím rozhraním </w:t>
      </w:r>
    </w:p>
    <w:p w:rsidR="005518A9" w:rsidRDefault="005518A9" w:rsidP="005518A9">
      <w:pPr>
        <w:jc w:val="center"/>
      </w:pPr>
      <w:r>
        <w:t xml:space="preserve">s nerekonstruovanou části střechy schodišťového koridoru </w:t>
      </w:r>
    </w:p>
    <w:p w:rsidR="006C7414" w:rsidRDefault="006C7414" w:rsidP="004D2F6B">
      <w:pPr>
        <w:jc w:val="both"/>
      </w:pPr>
    </w:p>
    <w:p w:rsidR="006C7414" w:rsidRDefault="006C7414" w:rsidP="004D2F6B">
      <w:pPr>
        <w:jc w:val="both"/>
      </w:pPr>
    </w:p>
    <w:p w:rsidR="00781086" w:rsidRDefault="00781086" w:rsidP="004D2F6B">
      <w:pPr>
        <w:jc w:val="both"/>
      </w:pPr>
    </w:p>
    <w:p w:rsidR="006C7414" w:rsidRDefault="006C7414" w:rsidP="004D2F6B">
      <w:pPr>
        <w:jc w:val="both"/>
      </w:pPr>
    </w:p>
    <w:p w:rsidR="002F464A" w:rsidRPr="007115FF" w:rsidRDefault="009B2055" w:rsidP="002F464A">
      <w:pPr>
        <w:pStyle w:val="TPOOdstavec"/>
        <w:rPr>
          <w:rFonts w:ascii="Arial" w:hAnsi="Arial" w:cs="Arial"/>
          <w:b/>
        </w:rPr>
      </w:pPr>
      <w:r w:rsidRPr="007115FF">
        <w:rPr>
          <w:rFonts w:ascii="Arial" w:hAnsi="Arial" w:cs="Arial"/>
          <w:b/>
        </w:rPr>
        <w:t>6</w:t>
      </w:r>
      <w:r w:rsidR="002F464A" w:rsidRPr="007115FF">
        <w:rPr>
          <w:rFonts w:ascii="Arial" w:hAnsi="Arial" w:cs="Arial"/>
          <w:b/>
        </w:rPr>
        <w:t>.</w:t>
      </w:r>
      <w:r w:rsidR="00606CFD">
        <w:rPr>
          <w:rFonts w:ascii="Arial" w:hAnsi="Arial" w:cs="Arial"/>
          <w:b/>
        </w:rPr>
        <w:t>3</w:t>
      </w:r>
      <w:r w:rsidR="002F464A" w:rsidRPr="007115FF">
        <w:rPr>
          <w:rFonts w:ascii="Arial" w:hAnsi="Arial" w:cs="Arial"/>
          <w:b/>
        </w:rPr>
        <w:t>.  Přípravné práce</w:t>
      </w:r>
    </w:p>
    <w:p w:rsidR="00323192" w:rsidRPr="00323192" w:rsidRDefault="00323192" w:rsidP="00323192">
      <w:pPr>
        <w:pStyle w:val="TPOOdstavec"/>
        <w:rPr>
          <w:rFonts w:ascii="Arial" w:hAnsi="Arial" w:cs="Arial"/>
          <w:sz w:val="22"/>
          <w:szCs w:val="22"/>
        </w:rPr>
      </w:pPr>
      <w:r w:rsidRPr="00323192">
        <w:rPr>
          <w:rFonts w:ascii="Arial" w:hAnsi="Arial" w:cs="Arial"/>
          <w:sz w:val="22"/>
          <w:szCs w:val="22"/>
        </w:rPr>
        <w:t xml:space="preserve">Podchod bude po celou dobu stavebních prací pro veřejnost uzavřen. </w:t>
      </w:r>
      <w:r>
        <w:rPr>
          <w:rFonts w:ascii="Arial" w:hAnsi="Arial" w:cs="Arial"/>
          <w:sz w:val="22"/>
          <w:szCs w:val="22"/>
        </w:rPr>
        <w:t>Proto před zahájením stavby b</w:t>
      </w:r>
      <w:r w:rsidRPr="00323192">
        <w:rPr>
          <w:rFonts w:ascii="Arial" w:hAnsi="Arial" w:cs="Arial"/>
          <w:sz w:val="22"/>
          <w:szCs w:val="22"/>
        </w:rPr>
        <w:t>udou vybudovány dočasné tramvajové zastávky – na zelených pásech v prostoru křižovatky Horní x Provaznická. Dočasné zastávky budou provedeny z dřevěných konstrukcí</w:t>
      </w:r>
      <w:r w:rsidR="0065155A">
        <w:rPr>
          <w:rFonts w:ascii="Arial" w:hAnsi="Arial" w:cs="Arial"/>
          <w:sz w:val="22"/>
          <w:szCs w:val="22"/>
        </w:rPr>
        <w:t>.</w:t>
      </w:r>
      <w:r w:rsidRPr="00323192">
        <w:rPr>
          <w:rFonts w:ascii="Arial" w:hAnsi="Arial" w:cs="Arial"/>
          <w:sz w:val="22"/>
          <w:szCs w:val="22"/>
        </w:rPr>
        <w:t xml:space="preserve"> </w:t>
      </w:r>
    </w:p>
    <w:p w:rsidR="00486EAC" w:rsidRDefault="002F464A" w:rsidP="002F464A">
      <w:pPr>
        <w:pStyle w:val="TPOOdstavec"/>
        <w:rPr>
          <w:rFonts w:ascii="Arial" w:hAnsi="Arial" w:cs="Arial"/>
          <w:sz w:val="22"/>
          <w:szCs w:val="22"/>
        </w:rPr>
      </w:pPr>
      <w:r w:rsidRPr="00323192">
        <w:rPr>
          <w:rFonts w:ascii="Arial" w:hAnsi="Arial" w:cs="Arial"/>
          <w:sz w:val="22"/>
          <w:szCs w:val="22"/>
        </w:rPr>
        <w:t xml:space="preserve">Před zahájením </w:t>
      </w:r>
      <w:r w:rsidR="00323192" w:rsidRPr="00323192">
        <w:rPr>
          <w:rFonts w:ascii="Arial" w:hAnsi="Arial" w:cs="Arial"/>
          <w:sz w:val="22"/>
          <w:szCs w:val="22"/>
        </w:rPr>
        <w:t xml:space="preserve">stavebních a bouracích prací </w:t>
      </w:r>
      <w:r w:rsidRPr="00323192">
        <w:rPr>
          <w:rFonts w:ascii="Arial" w:hAnsi="Arial" w:cs="Arial"/>
          <w:sz w:val="22"/>
          <w:szCs w:val="22"/>
        </w:rPr>
        <w:t xml:space="preserve">budou v zájmovém </w:t>
      </w:r>
      <w:r w:rsidR="00323192" w:rsidRPr="00323192">
        <w:rPr>
          <w:rFonts w:ascii="Arial" w:hAnsi="Arial" w:cs="Arial"/>
          <w:sz w:val="22"/>
          <w:szCs w:val="22"/>
        </w:rPr>
        <w:t xml:space="preserve">prostoru stavby odpojeny </w:t>
      </w:r>
      <w:r w:rsidR="00323192">
        <w:rPr>
          <w:rFonts w:ascii="Arial" w:hAnsi="Arial" w:cs="Arial"/>
          <w:sz w:val="22"/>
          <w:szCs w:val="22"/>
        </w:rPr>
        <w:t xml:space="preserve">vždy </w:t>
      </w:r>
      <w:r w:rsidR="00323192" w:rsidRPr="00323192">
        <w:rPr>
          <w:rFonts w:ascii="Arial" w:hAnsi="Arial" w:cs="Arial"/>
          <w:sz w:val="22"/>
          <w:szCs w:val="22"/>
        </w:rPr>
        <w:t>veškerá elektroinstalační vedení.</w:t>
      </w:r>
    </w:p>
    <w:p w:rsidR="00781086" w:rsidRDefault="00486EAC" w:rsidP="002F464A">
      <w:pPr>
        <w:pStyle w:val="TPOOdstavec"/>
        <w:rPr>
          <w:rFonts w:ascii="Arial" w:hAnsi="Arial" w:cs="Arial"/>
          <w:sz w:val="22"/>
          <w:szCs w:val="22"/>
        </w:rPr>
      </w:pPr>
      <w:r>
        <w:rPr>
          <w:rFonts w:ascii="Arial" w:hAnsi="Arial" w:cs="Arial"/>
          <w:sz w:val="22"/>
          <w:szCs w:val="22"/>
        </w:rPr>
        <w:t>Bourací, demontážní a stavební práce budou probíhat v těsné blízkosti silniční komunikace a tramvajové tratě s trakčním vedením. Před začátkem stavebních prací bude zpracován harmonogram postupu stavebních prací, pro který bude zpracováno následně omezení dopravního provozu na tramvaj</w:t>
      </w:r>
      <w:r w:rsidR="000B6107">
        <w:rPr>
          <w:rFonts w:ascii="Arial" w:hAnsi="Arial" w:cs="Arial"/>
          <w:sz w:val="22"/>
          <w:szCs w:val="22"/>
        </w:rPr>
        <w:t xml:space="preserve">ové trati a silniční komunikaci, včetně zajištění bezpečnosti provozu </w:t>
      </w:r>
      <w:r w:rsidR="0065155A">
        <w:rPr>
          <w:rFonts w:ascii="Arial" w:hAnsi="Arial" w:cs="Arial"/>
          <w:sz w:val="22"/>
          <w:szCs w:val="22"/>
        </w:rPr>
        <w:t xml:space="preserve">a bezpečnosti stavebních prací v návaznosti na silniční provoz, provoz na kolejové tramvajové trati a provádění prací v blízkosti trakčního vedení. BOZP </w:t>
      </w:r>
      <w:r w:rsidR="0015702B">
        <w:rPr>
          <w:rFonts w:ascii="Arial" w:hAnsi="Arial" w:cs="Arial"/>
          <w:sz w:val="22"/>
          <w:szCs w:val="22"/>
        </w:rPr>
        <w:t xml:space="preserve">pro tento stavební objekt </w:t>
      </w:r>
      <w:r w:rsidR="0065155A">
        <w:rPr>
          <w:rFonts w:ascii="Arial" w:hAnsi="Arial" w:cs="Arial"/>
          <w:sz w:val="22"/>
          <w:szCs w:val="22"/>
        </w:rPr>
        <w:t xml:space="preserve">je řešena </w:t>
      </w:r>
      <w:r w:rsidR="0015702B">
        <w:rPr>
          <w:rFonts w:ascii="Arial" w:hAnsi="Arial" w:cs="Arial"/>
          <w:sz w:val="22"/>
          <w:szCs w:val="22"/>
        </w:rPr>
        <w:t xml:space="preserve">a zpracována </w:t>
      </w:r>
      <w:r w:rsidR="0065155A">
        <w:rPr>
          <w:rFonts w:ascii="Arial" w:hAnsi="Arial" w:cs="Arial"/>
          <w:sz w:val="22"/>
          <w:szCs w:val="22"/>
        </w:rPr>
        <w:t>v souhrnné části projektu</w:t>
      </w:r>
      <w:r w:rsidR="0015702B">
        <w:rPr>
          <w:rFonts w:ascii="Arial" w:hAnsi="Arial" w:cs="Arial"/>
          <w:sz w:val="22"/>
          <w:szCs w:val="22"/>
        </w:rPr>
        <w:t xml:space="preserve"> v samostatné příloze</w:t>
      </w:r>
      <w:bookmarkStart w:id="0" w:name="_GoBack"/>
      <w:bookmarkEnd w:id="0"/>
      <w:r w:rsidR="0015702B">
        <w:rPr>
          <w:rFonts w:ascii="Arial" w:hAnsi="Arial" w:cs="Arial"/>
          <w:sz w:val="22"/>
          <w:szCs w:val="22"/>
        </w:rPr>
        <w:t xml:space="preserve">. </w:t>
      </w:r>
      <w:r>
        <w:rPr>
          <w:rFonts w:ascii="Arial" w:hAnsi="Arial" w:cs="Arial"/>
          <w:sz w:val="22"/>
          <w:szCs w:val="22"/>
        </w:rPr>
        <w:t xml:space="preserve">  </w:t>
      </w:r>
    </w:p>
    <w:p w:rsidR="00781086" w:rsidRDefault="00781086" w:rsidP="002F464A">
      <w:pPr>
        <w:pStyle w:val="TPOOdstavec"/>
        <w:rPr>
          <w:rFonts w:ascii="Arial" w:hAnsi="Arial" w:cs="Arial"/>
          <w:sz w:val="22"/>
          <w:szCs w:val="22"/>
        </w:rPr>
      </w:pPr>
    </w:p>
    <w:p w:rsidR="002F464A" w:rsidRPr="007115FF" w:rsidRDefault="002F464A" w:rsidP="002F464A">
      <w:pPr>
        <w:pStyle w:val="TPOOdstavec"/>
        <w:rPr>
          <w:rFonts w:ascii="Arial" w:hAnsi="Arial" w:cs="Arial"/>
        </w:rPr>
      </w:pPr>
      <w:r w:rsidRPr="00323192">
        <w:rPr>
          <w:rFonts w:ascii="Arial" w:hAnsi="Arial" w:cs="Arial"/>
          <w:sz w:val="22"/>
          <w:szCs w:val="22"/>
        </w:rPr>
        <w:t xml:space="preserve"> </w:t>
      </w:r>
    </w:p>
    <w:p w:rsidR="002F464A" w:rsidRPr="008B67F3" w:rsidRDefault="009B2055" w:rsidP="002F464A">
      <w:pPr>
        <w:pStyle w:val="TPOOdstavec"/>
        <w:rPr>
          <w:rFonts w:ascii="Arial" w:hAnsi="Arial" w:cs="Arial"/>
          <w:b/>
        </w:rPr>
      </w:pPr>
      <w:r w:rsidRPr="008B67F3">
        <w:rPr>
          <w:rFonts w:ascii="Arial" w:hAnsi="Arial" w:cs="Arial"/>
          <w:b/>
        </w:rPr>
        <w:t>6</w:t>
      </w:r>
      <w:r w:rsidR="002F464A" w:rsidRPr="008B67F3">
        <w:rPr>
          <w:rFonts w:ascii="Arial" w:hAnsi="Arial" w:cs="Arial"/>
          <w:b/>
        </w:rPr>
        <w:t>.</w:t>
      </w:r>
      <w:r w:rsidR="00606CFD" w:rsidRPr="008B67F3">
        <w:rPr>
          <w:rFonts w:ascii="Arial" w:hAnsi="Arial" w:cs="Arial"/>
          <w:b/>
        </w:rPr>
        <w:t>4</w:t>
      </w:r>
      <w:r w:rsidR="002F464A" w:rsidRPr="008B67F3">
        <w:rPr>
          <w:rFonts w:ascii="Arial" w:hAnsi="Arial" w:cs="Arial"/>
          <w:b/>
        </w:rPr>
        <w:t xml:space="preserve">.  Bourací </w:t>
      </w:r>
      <w:r w:rsidR="00EF5C04" w:rsidRPr="008B67F3">
        <w:rPr>
          <w:rFonts w:ascii="Arial" w:hAnsi="Arial" w:cs="Arial"/>
          <w:b/>
        </w:rPr>
        <w:t xml:space="preserve">a demontážní </w:t>
      </w:r>
      <w:r w:rsidR="002F464A" w:rsidRPr="008B67F3">
        <w:rPr>
          <w:rFonts w:ascii="Arial" w:hAnsi="Arial" w:cs="Arial"/>
          <w:b/>
        </w:rPr>
        <w:t>práce</w:t>
      </w:r>
    </w:p>
    <w:p w:rsidR="008B67F3" w:rsidRDefault="008B67F3" w:rsidP="002F464A">
      <w:pPr>
        <w:tabs>
          <w:tab w:val="left" w:pos="284"/>
        </w:tabs>
        <w:jc w:val="both"/>
        <w:rPr>
          <w:rFonts w:cs="Arial"/>
        </w:rPr>
      </w:pPr>
      <w:r>
        <w:rPr>
          <w:rFonts w:cs="Arial"/>
        </w:rPr>
        <w:t>Pro umožnění realizace nových povrchů konstrukcí podchodu a schodišťových koridorů budou provedeny nejprve bourací a demontážní práce.  Rozsah těchto prací je následující:</w:t>
      </w:r>
    </w:p>
    <w:p w:rsidR="008B67F3" w:rsidRDefault="008B67F3" w:rsidP="002F464A">
      <w:pPr>
        <w:tabs>
          <w:tab w:val="left" w:pos="284"/>
        </w:tabs>
        <w:jc w:val="both"/>
        <w:rPr>
          <w:rFonts w:cs="Arial"/>
        </w:rPr>
      </w:pPr>
    </w:p>
    <w:p w:rsidR="008B67F3" w:rsidRDefault="008B67F3" w:rsidP="00907AC9">
      <w:pPr>
        <w:tabs>
          <w:tab w:val="left" w:pos="284"/>
        </w:tabs>
        <w:jc w:val="both"/>
        <w:rPr>
          <w:rFonts w:cs="Arial"/>
        </w:rPr>
      </w:pPr>
      <w:r>
        <w:rPr>
          <w:rFonts w:cs="Arial"/>
        </w:rPr>
        <w:t>1.</w:t>
      </w:r>
      <w:r w:rsidR="00486EAC">
        <w:rPr>
          <w:rFonts w:cs="Arial"/>
        </w:rPr>
        <w:t xml:space="preserve"> </w:t>
      </w:r>
      <w:r w:rsidR="000660ED">
        <w:rPr>
          <w:rFonts w:cs="Arial"/>
        </w:rPr>
        <w:t>Odbourání</w:t>
      </w:r>
      <w:r w:rsidR="000872AB">
        <w:rPr>
          <w:rFonts w:cs="Arial"/>
        </w:rPr>
        <w:t xml:space="preserve"> </w:t>
      </w:r>
      <w:r w:rsidR="000660ED">
        <w:rPr>
          <w:rFonts w:cs="Arial"/>
        </w:rPr>
        <w:t xml:space="preserve">keramického obkladu, včetně podkladních vrstev po celém povrchu schodišťových koridorů a podchodu včetně </w:t>
      </w:r>
      <w:r w:rsidR="000872AB">
        <w:rPr>
          <w:rFonts w:cs="Arial"/>
        </w:rPr>
        <w:t xml:space="preserve">demontáže </w:t>
      </w:r>
      <w:r w:rsidR="000660ED">
        <w:rPr>
          <w:rFonts w:cs="Arial"/>
        </w:rPr>
        <w:t xml:space="preserve">lemování dilatací a odstranění </w:t>
      </w:r>
      <w:r w:rsidR="00D2078C">
        <w:rPr>
          <w:rFonts w:cs="Arial"/>
        </w:rPr>
        <w:t xml:space="preserve">poškozených </w:t>
      </w:r>
      <w:r w:rsidR="000660ED">
        <w:rPr>
          <w:rFonts w:cs="Arial"/>
        </w:rPr>
        <w:t>omítek.</w:t>
      </w:r>
    </w:p>
    <w:p w:rsidR="00907AC9" w:rsidRDefault="00B37CA8" w:rsidP="00907AC9">
      <w:pPr>
        <w:tabs>
          <w:tab w:val="left" w:pos="284"/>
        </w:tabs>
        <w:jc w:val="both"/>
        <w:rPr>
          <w:rFonts w:cs="Arial"/>
        </w:rPr>
      </w:pPr>
      <w:r>
        <w:rPr>
          <w:rFonts w:cs="Arial"/>
        </w:rPr>
        <w:t>2.</w:t>
      </w:r>
      <w:r w:rsidR="00486EAC">
        <w:rPr>
          <w:rFonts w:cs="Arial"/>
        </w:rPr>
        <w:t xml:space="preserve">  </w:t>
      </w:r>
      <w:r w:rsidR="00907AC9">
        <w:rPr>
          <w:rFonts w:cs="Arial"/>
        </w:rPr>
        <w:t>Demontáž všech výplní okenních otvorů včetně oplechování na schodišťových koridorech</w:t>
      </w:r>
      <w:r w:rsidR="00486EAC">
        <w:rPr>
          <w:rFonts w:cs="Arial"/>
        </w:rPr>
        <w:t>.</w:t>
      </w:r>
    </w:p>
    <w:p w:rsidR="00907AC9" w:rsidRDefault="00907AC9" w:rsidP="00907AC9">
      <w:pPr>
        <w:tabs>
          <w:tab w:val="left" w:pos="284"/>
        </w:tabs>
        <w:jc w:val="both"/>
        <w:rPr>
          <w:rFonts w:cs="Arial"/>
        </w:rPr>
      </w:pPr>
      <w:r>
        <w:rPr>
          <w:rFonts w:cs="Arial"/>
        </w:rPr>
        <w:t>3.</w:t>
      </w:r>
      <w:r w:rsidR="00486EAC">
        <w:rPr>
          <w:rFonts w:cs="Arial"/>
        </w:rPr>
        <w:t xml:space="preserve"> </w:t>
      </w:r>
      <w:r>
        <w:rPr>
          <w:rFonts w:cs="Arial"/>
        </w:rPr>
        <w:t>Demontáž obkladu z kovových lamel ze stěny schodišťových koridorů nad vstupy do podchodu</w:t>
      </w:r>
      <w:r w:rsidR="00486EAC">
        <w:rPr>
          <w:rFonts w:cs="Arial"/>
        </w:rPr>
        <w:t>.</w:t>
      </w:r>
    </w:p>
    <w:p w:rsidR="00907AC9" w:rsidRDefault="00907AC9" w:rsidP="00907AC9">
      <w:pPr>
        <w:tabs>
          <w:tab w:val="left" w:pos="284"/>
        </w:tabs>
        <w:jc w:val="both"/>
        <w:rPr>
          <w:rFonts w:cs="Arial"/>
        </w:rPr>
      </w:pPr>
      <w:r>
        <w:rPr>
          <w:rFonts w:cs="Arial"/>
        </w:rPr>
        <w:lastRenderedPageBreak/>
        <w:t>4.</w:t>
      </w:r>
      <w:r w:rsidR="00486EAC">
        <w:rPr>
          <w:rFonts w:cs="Arial"/>
        </w:rPr>
        <w:t xml:space="preserve">  </w:t>
      </w:r>
      <w:r>
        <w:rPr>
          <w:rFonts w:cs="Arial"/>
        </w:rPr>
        <w:t>Demontáž madla ze schodišťových koridorů a podchodu</w:t>
      </w:r>
    </w:p>
    <w:p w:rsidR="00D2078C" w:rsidRDefault="00907AC9" w:rsidP="00907AC9">
      <w:pPr>
        <w:tabs>
          <w:tab w:val="left" w:pos="284"/>
        </w:tabs>
        <w:jc w:val="both"/>
        <w:rPr>
          <w:rFonts w:cs="Arial"/>
        </w:rPr>
      </w:pPr>
      <w:r>
        <w:rPr>
          <w:rFonts w:cs="Arial"/>
        </w:rPr>
        <w:t>5.</w:t>
      </w:r>
      <w:r w:rsidR="00486EAC">
        <w:rPr>
          <w:rFonts w:cs="Arial"/>
        </w:rPr>
        <w:t xml:space="preserve"> V</w:t>
      </w:r>
      <w:r>
        <w:rPr>
          <w:rFonts w:cs="Arial"/>
        </w:rPr>
        <w:t xml:space="preserve">ybourání konstrukce podlahy na ploše podchodu </w:t>
      </w:r>
    </w:p>
    <w:p w:rsidR="00907AC9" w:rsidRDefault="00907AC9" w:rsidP="00907AC9">
      <w:pPr>
        <w:tabs>
          <w:tab w:val="left" w:pos="284"/>
        </w:tabs>
        <w:jc w:val="both"/>
        <w:rPr>
          <w:rFonts w:cs="Arial"/>
        </w:rPr>
      </w:pPr>
      <w:r>
        <w:rPr>
          <w:rFonts w:cs="Arial"/>
        </w:rPr>
        <w:t>6.</w:t>
      </w:r>
      <w:r w:rsidR="00486EAC">
        <w:rPr>
          <w:rFonts w:cs="Arial"/>
        </w:rPr>
        <w:t xml:space="preserve">  </w:t>
      </w:r>
      <w:r>
        <w:rPr>
          <w:rFonts w:cs="Arial"/>
        </w:rPr>
        <w:t>Vybourání odvodňovacího žlábku v podlaze podchodu</w:t>
      </w:r>
      <w:r w:rsidR="00486EAC">
        <w:rPr>
          <w:rFonts w:cs="Arial"/>
        </w:rPr>
        <w:t>.</w:t>
      </w:r>
    </w:p>
    <w:p w:rsidR="00907AC9" w:rsidRDefault="00907AC9" w:rsidP="00907AC9">
      <w:pPr>
        <w:tabs>
          <w:tab w:val="left" w:pos="284"/>
        </w:tabs>
        <w:jc w:val="both"/>
        <w:rPr>
          <w:rFonts w:cs="Arial"/>
        </w:rPr>
      </w:pPr>
      <w:r>
        <w:rPr>
          <w:rFonts w:cs="Arial"/>
        </w:rPr>
        <w:t>7.</w:t>
      </w:r>
      <w:r w:rsidR="00486EAC">
        <w:rPr>
          <w:rFonts w:cs="Arial"/>
        </w:rPr>
        <w:t xml:space="preserve">  </w:t>
      </w:r>
      <w:r>
        <w:rPr>
          <w:rFonts w:cs="Arial"/>
        </w:rPr>
        <w:t xml:space="preserve">Očistění </w:t>
      </w:r>
      <w:r w:rsidR="00D2078C">
        <w:rPr>
          <w:rFonts w:cs="Arial"/>
        </w:rPr>
        <w:t xml:space="preserve">a </w:t>
      </w:r>
      <w:proofErr w:type="spellStart"/>
      <w:r w:rsidR="00D2078C">
        <w:rPr>
          <w:rFonts w:cs="Arial"/>
        </w:rPr>
        <w:t>otrýskání</w:t>
      </w:r>
      <w:proofErr w:type="spellEnd"/>
      <w:r w:rsidR="00D2078C">
        <w:rPr>
          <w:rFonts w:cs="Arial"/>
        </w:rPr>
        <w:t xml:space="preserve"> </w:t>
      </w:r>
      <w:r>
        <w:rPr>
          <w:rFonts w:cs="Arial"/>
        </w:rPr>
        <w:t xml:space="preserve">povrchů schodiště a </w:t>
      </w:r>
      <w:proofErr w:type="spellStart"/>
      <w:r>
        <w:rPr>
          <w:rFonts w:cs="Arial"/>
        </w:rPr>
        <w:t>mezipodest</w:t>
      </w:r>
      <w:proofErr w:type="spellEnd"/>
      <w:r w:rsidR="00486EAC">
        <w:rPr>
          <w:rFonts w:cs="Arial"/>
        </w:rPr>
        <w:t>.</w:t>
      </w:r>
    </w:p>
    <w:p w:rsidR="00907AC9" w:rsidRDefault="00907AC9" w:rsidP="00907AC9">
      <w:pPr>
        <w:tabs>
          <w:tab w:val="left" w:pos="284"/>
        </w:tabs>
        <w:jc w:val="both"/>
        <w:rPr>
          <w:rFonts w:cs="Arial"/>
        </w:rPr>
      </w:pPr>
      <w:r>
        <w:rPr>
          <w:rFonts w:cs="Arial"/>
        </w:rPr>
        <w:t>8.</w:t>
      </w:r>
      <w:r w:rsidR="00486EAC">
        <w:rPr>
          <w:rFonts w:cs="Arial"/>
        </w:rPr>
        <w:t xml:space="preserve">  </w:t>
      </w:r>
      <w:r w:rsidR="00CA5E47">
        <w:rPr>
          <w:rFonts w:cs="Arial"/>
        </w:rPr>
        <w:t>Demontáž střešních svodů</w:t>
      </w:r>
      <w:r w:rsidR="00486EAC">
        <w:rPr>
          <w:rFonts w:cs="Arial"/>
        </w:rPr>
        <w:t>.</w:t>
      </w:r>
    </w:p>
    <w:p w:rsidR="00CA5E47" w:rsidRDefault="00CA5E47" w:rsidP="00907AC9">
      <w:pPr>
        <w:tabs>
          <w:tab w:val="left" w:pos="284"/>
        </w:tabs>
        <w:jc w:val="both"/>
        <w:rPr>
          <w:rFonts w:cs="Arial"/>
        </w:rPr>
      </w:pPr>
      <w:r>
        <w:rPr>
          <w:rFonts w:cs="Arial"/>
        </w:rPr>
        <w:t>9.</w:t>
      </w:r>
      <w:r w:rsidR="00486EAC">
        <w:rPr>
          <w:rFonts w:cs="Arial"/>
        </w:rPr>
        <w:t xml:space="preserve">  </w:t>
      </w:r>
      <w:r>
        <w:rPr>
          <w:rFonts w:cs="Arial"/>
        </w:rPr>
        <w:t>Vybourání dveří včetně zárubní do místností čerpací stanice a do místnosti rozvodny</w:t>
      </w:r>
      <w:r w:rsidR="00486EAC">
        <w:rPr>
          <w:rFonts w:cs="Arial"/>
        </w:rPr>
        <w:t>.</w:t>
      </w:r>
    </w:p>
    <w:p w:rsidR="00CA5E47" w:rsidRDefault="00CA5E47" w:rsidP="00907AC9">
      <w:pPr>
        <w:tabs>
          <w:tab w:val="left" w:pos="284"/>
        </w:tabs>
        <w:jc w:val="both"/>
        <w:rPr>
          <w:rFonts w:cs="Arial"/>
        </w:rPr>
      </w:pPr>
      <w:r>
        <w:rPr>
          <w:rFonts w:cs="Arial"/>
        </w:rPr>
        <w:t>10.</w:t>
      </w:r>
      <w:r w:rsidR="00486EAC">
        <w:rPr>
          <w:rFonts w:cs="Arial"/>
        </w:rPr>
        <w:t xml:space="preserve"> </w:t>
      </w:r>
      <w:r>
        <w:rPr>
          <w:rFonts w:cs="Arial"/>
        </w:rPr>
        <w:t>Demontáž podlahy z dřevěných fošen a její nosné konstrukce v místnosti čerpací stanice</w:t>
      </w:r>
    </w:p>
    <w:p w:rsidR="00CA5E47" w:rsidRDefault="00CA5E47" w:rsidP="00907AC9">
      <w:pPr>
        <w:tabs>
          <w:tab w:val="left" w:pos="284"/>
        </w:tabs>
        <w:jc w:val="both"/>
        <w:rPr>
          <w:rFonts w:cs="Arial"/>
        </w:rPr>
      </w:pPr>
      <w:r>
        <w:rPr>
          <w:rFonts w:cs="Arial"/>
        </w:rPr>
        <w:tab/>
      </w:r>
      <w:r w:rsidR="00486EAC">
        <w:rPr>
          <w:rFonts w:cs="Arial"/>
        </w:rPr>
        <w:t xml:space="preserve"> </w:t>
      </w:r>
      <w:r>
        <w:rPr>
          <w:rFonts w:cs="Arial"/>
        </w:rPr>
        <w:t>včetně demontáže pomocných konstrukcí pro technologii v čerpací místnosti</w:t>
      </w:r>
      <w:r w:rsidR="00486EAC">
        <w:rPr>
          <w:rFonts w:cs="Arial"/>
        </w:rPr>
        <w:t>.</w:t>
      </w:r>
      <w:r>
        <w:rPr>
          <w:rFonts w:cs="Arial"/>
        </w:rPr>
        <w:t xml:space="preserve"> </w:t>
      </w:r>
    </w:p>
    <w:p w:rsidR="00CA5E47" w:rsidRDefault="00CA5E47" w:rsidP="00907AC9">
      <w:pPr>
        <w:tabs>
          <w:tab w:val="left" w:pos="284"/>
        </w:tabs>
        <w:jc w:val="both"/>
        <w:rPr>
          <w:rFonts w:cs="Arial"/>
        </w:rPr>
      </w:pPr>
      <w:r>
        <w:rPr>
          <w:rFonts w:cs="Arial"/>
        </w:rPr>
        <w:t>11.</w:t>
      </w:r>
      <w:r w:rsidR="00486EAC">
        <w:rPr>
          <w:rFonts w:cs="Arial"/>
        </w:rPr>
        <w:t xml:space="preserve"> </w:t>
      </w:r>
      <w:r>
        <w:rPr>
          <w:rFonts w:cs="Arial"/>
        </w:rPr>
        <w:t xml:space="preserve">Odstranění poškozených povrchů </w:t>
      </w:r>
      <w:r w:rsidR="00486EAC">
        <w:rPr>
          <w:rFonts w:cs="Arial"/>
        </w:rPr>
        <w:t xml:space="preserve">stěn a stropů </w:t>
      </w:r>
      <w:r>
        <w:rPr>
          <w:rFonts w:cs="Arial"/>
        </w:rPr>
        <w:t>v místnosti čerpací stanice a místnosti rozvodny.</w:t>
      </w:r>
    </w:p>
    <w:p w:rsidR="00D2078C" w:rsidRDefault="00D2078C" w:rsidP="00907AC9">
      <w:pPr>
        <w:tabs>
          <w:tab w:val="left" w:pos="284"/>
        </w:tabs>
        <w:jc w:val="both"/>
        <w:rPr>
          <w:rFonts w:cs="Arial"/>
        </w:rPr>
      </w:pPr>
      <w:r>
        <w:rPr>
          <w:rFonts w:cs="Arial"/>
        </w:rPr>
        <w:t>12. Demontáž střešního souvrství a oplechování střechy</w:t>
      </w:r>
    </w:p>
    <w:p w:rsidR="00D2078C" w:rsidRDefault="00D2078C" w:rsidP="00907AC9">
      <w:pPr>
        <w:tabs>
          <w:tab w:val="left" w:pos="284"/>
        </w:tabs>
        <w:jc w:val="both"/>
        <w:rPr>
          <w:rFonts w:cs="Arial"/>
        </w:rPr>
      </w:pPr>
      <w:r>
        <w:rPr>
          <w:rFonts w:cs="Arial"/>
        </w:rPr>
        <w:t>13. Odbourání betonových ploch kolem stěn schodišťových koridorů podél komunikací a podél tramvajových tratí</w:t>
      </w:r>
    </w:p>
    <w:p w:rsidR="00CA5E47" w:rsidRDefault="00CA5E47" w:rsidP="00907AC9">
      <w:pPr>
        <w:tabs>
          <w:tab w:val="left" w:pos="284"/>
        </w:tabs>
        <w:jc w:val="both"/>
        <w:rPr>
          <w:rFonts w:cs="Arial"/>
        </w:rPr>
      </w:pPr>
    </w:p>
    <w:p w:rsidR="00907AC9" w:rsidRDefault="000872AB" w:rsidP="00907AC9">
      <w:pPr>
        <w:tabs>
          <w:tab w:val="left" w:pos="284"/>
        </w:tabs>
        <w:jc w:val="both"/>
        <w:rPr>
          <w:rFonts w:cs="Arial"/>
        </w:rPr>
      </w:pPr>
      <w:r>
        <w:rPr>
          <w:rFonts w:cs="Arial"/>
        </w:rPr>
        <w:t>Rozsah těchto bouracích prací je zakreslen na výkresech stávajícího stavu.</w:t>
      </w:r>
    </w:p>
    <w:p w:rsidR="000872AB" w:rsidRPr="009D0CB3" w:rsidRDefault="000872AB" w:rsidP="000872AB">
      <w:pPr>
        <w:suppressAutoHyphens w:val="0"/>
        <w:jc w:val="both"/>
        <w:rPr>
          <w:rFonts w:cs="Arial"/>
          <w:szCs w:val="22"/>
          <w:lang w:eastAsia="cs-CZ"/>
        </w:rPr>
      </w:pPr>
      <w:r w:rsidRPr="000872AB">
        <w:rPr>
          <w:rFonts w:cs="Arial"/>
          <w:szCs w:val="22"/>
          <w:lang w:eastAsia="cs-CZ"/>
        </w:rPr>
        <w:t>Demontážními a bouracími pracemi nesmí být poškozen</w:t>
      </w:r>
      <w:r w:rsidRPr="009D0CB3">
        <w:rPr>
          <w:rFonts w:cs="Arial"/>
          <w:szCs w:val="22"/>
          <w:lang w:eastAsia="cs-CZ"/>
        </w:rPr>
        <w:t>y stávající nosné železobetonové konstrukce podchodu a schodišťových koridorů a poškozen povrch schodiš</w:t>
      </w:r>
      <w:r w:rsidR="009D0CB3" w:rsidRPr="009D0CB3">
        <w:rPr>
          <w:rFonts w:cs="Arial"/>
          <w:szCs w:val="22"/>
          <w:lang w:eastAsia="cs-CZ"/>
        </w:rPr>
        <w:t>ť</w:t>
      </w:r>
      <w:r w:rsidRPr="009D0CB3">
        <w:rPr>
          <w:rFonts w:cs="Arial"/>
          <w:szCs w:val="22"/>
          <w:lang w:eastAsia="cs-CZ"/>
        </w:rPr>
        <w:t xml:space="preserve">, který se doporučuje ochránit </w:t>
      </w:r>
      <w:r w:rsidR="009D0CB3">
        <w:rPr>
          <w:rFonts w:cs="Arial"/>
          <w:szCs w:val="22"/>
          <w:lang w:eastAsia="cs-CZ"/>
        </w:rPr>
        <w:t xml:space="preserve">pevným </w:t>
      </w:r>
      <w:r w:rsidRPr="009D0CB3">
        <w:rPr>
          <w:rFonts w:cs="Arial"/>
          <w:szCs w:val="22"/>
          <w:lang w:eastAsia="cs-CZ"/>
        </w:rPr>
        <w:t>zakrytím.</w:t>
      </w:r>
      <w:r w:rsidR="00486EAC">
        <w:rPr>
          <w:rFonts w:cs="Arial"/>
          <w:szCs w:val="22"/>
          <w:lang w:eastAsia="cs-CZ"/>
        </w:rPr>
        <w:t xml:space="preserve"> Rovněž nesmí být poškozeno elektrotechnologické zařízení v rozvodně.</w:t>
      </w:r>
    </w:p>
    <w:p w:rsidR="000872AB" w:rsidRDefault="009D0CB3" w:rsidP="000872AB">
      <w:pPr>
        <w:suppressAutoHyphens w:val="0"/>
        <w:jc w:val="both"/>
        <w:rPr>
          <w:rFonts w:cs="Arial"/>
          <w:szCs w:val="22"/>
          <w:lang w:eastAsia="cs-CZ"/>
        </w:rPr>
      </w:pPr>
      <w:r w:rsidRPr="000872AB">
        <w:rPr>
          <w:rFonts w:cs="Arial"/>
          <w:szCs w:val="22"/>
          <w:lang w:eastAsia="cs-CZ"/>
        </w:rPr>
        <w:t>Demontážními a bouracími pracemi nesmí být poškozen</w:t>
      </w:r>
      <w:r>
        <w:rPr>
          <w:rFonts w:cs="Arial"/>
          <w:szCs w:val="22"/>
          <w:lang w:eastAsia="cs-CZ"/>
        </w:rPr>
        <w:t xml:space="preserve"> okolní povrch silničních komunikací, chodníků a kolejové tramvajové tratě včetně trakčního vedení a souvisejících konstrukcí.</w:t>
      </w:r>
    </w:p>
    <w:p w:rsidR="000872AB" w:rsidRPr="000872AB" w:rsidRDefault="000872AB" w:rsidP="000872AB">
      <w:pPr>
        <w:suppressAutoHyphens w:val="0"/>
        <w:jc w:val="both"/>
        <w:rPr>
          <w:rFonts w:cs="Arial"/>
          <w:color w:val="000000"/>
          <w:szCs w:val="22"/>
          <w:lang w:eastAsia="cs-CZ"/>
        </w:rPr>
      </w:pPr>
      <w:r w:rsidRPr="000872AB">
        <w:rPr>
          <w:rFonts w:cs="Arial"/>
          <w:color w:val="000000"/>
          <w:szCs w:val="22"/>
          <w:lang w:eastAsia="cs-CZ"/>
        </w:rPr>
        <w:t>Před začátkem bouracích prací musí být odpojeno veškeré elektrotechnologické zařízení a elektroinstalační rozvody v místě bouracích prací a v okolním prostoru dotčeném bouracími pracemi.</w:t>
      </w:r>
    </w:p>
    <w:p w:rsidR="000872AB" w:rsidRPr="000872AB" w:rsidRDefault="000872AB" w:rsidP="000872AB">
      <w:pPr>
        <w:suppressAutoHyphens w:val="0"/>
        <w:jc w:val="both"/>
        <w:rPr>
          <w:rFonts w:cs="Arial"/>
          <w:color w:val="000000"/>
          <w:szCs w:val="22"/>
          <w:lang w:eastAsia="cs-CZ"/>
        </w:rPr>
      </w:pPr>
      <w:r w:rsidRPr="000872AB">
        <w:rPr>
          <w:rFonts w:cs="Arial"/>
          <w:color w:val="000000"/>
          <w:szCs w:val="22"/>
          <w:lang w:eastAsia="cs-CZ"/>
        </w:rPr>
        <w:t xml:space="preserve">Detaily při bourání konstrukcí budou upřesňovány také v rámci bouracích prací při jejich realizaci po obnažení stávajících konstrukcí. </w:t>
      </w:r>
      <w:r w:rsidR="00940684">
        <w:rPr>
          <w:rFonts w:cs="Arial"/>
          <w:color w:val="000000"/>
          <w:szCs w:val="22"/>
          <w:lang w:eastAsia="cs-CZ"/>
        </w:rPr>
        <w:t xml:space="preserve">Při bouracích pracích může také dojít k průsakům spodní vody. Při vzniku této skutečnosti bude přerušeno bourání a bude zhodnocen stávající stav a provede se návrh dalšího postupu. Rovněž se musí vyhodnocovat stále stav obnažovaných nosných železobetonových konstrukcí a aktualizovat postup dalších prací dle zjištěných skutečností. </w:t>
      </w:r>
    </w:p>
    <w:p w:rsidR="009D0CB3" w:rsidRPr="009D0CB3" w:rsidRDefault="000872AB" w:rsidP="000872AB">
      <w:pPr>
        <w:suppressAutoHyphens w:val="0"/>
        <w:jc w:val="both"/>
        <w:rPr>
          <w:rFonts w:cs="Arial"/>
          <w:color w:val="000000"/>
          <w:szCs w:val="22"/>
          <w:lang w:eastAsia="cs-CZ"/>
        </w:rPr>
      </w:pPr>
      <w:r w:rsidRPr="000872AB">
        <w:rPr>
          <w:rFonts w:cs="Arial"/>
          <w:color w:val="000000"/>
          <w:szCs w:val="22"/>
          <w:lang w:eastAsia="cs-CZ"/>
        </w:rPr>
        <w:t xml:space="preserve">Při bouracích pracích musí být zabráněno úletu materiálu a úniku prachu do </w:t>
      </w:r>
      <w:r w:rsidR="009D0CB3" w:rsidRPr="009D0CB3">
        <w:rPr>
          <w:rFonts w:cs="Arial"/>
          <w:color w:val="000000"/>
          <w:szCs w:val="22"/>
          <w:lang w:eastAsia="cs-CZ"/>
        </w:rPr>
        <w:t xml:space="preserve">okolních </w:t>
      </w:r>
      <w:r w:rsidRPr="000872AB">
        <w:rPr>
          <w:rFonts w:cs="Arial"/>
          <w:color w:val="000000"/>
          <w:szCs w:val="22"/>
          <w:lang w:eastAsia="cs-CZ"/>
        </w:rPr>
        <w:t>prostorů</w:t>
      </w:r>
      <w:r w:rsidR="009D0CB3" w:rsidRPr="009D0CB3">
        <w:rPr>
          <w:rFonts w:cs="Arial"/>
          <w:color w:val="000000"/>
          <w:szCs w:val="22"/>
          <w:lang w:eastAsia="cs-CZ"/>
        </w:rPr>
        <w:t xml:space="preserve"> silničních komunikací, kolejových tratí, chodníku či trávníkových ploch.</w:t>
      </w:r>
    </w:p>
    <w:p w:rsidR="000872AB" w:rsidRPr="000872AB" w:rsidRDefault="000872AB" w:rsidP="000872AB">
      <w:pPr>
        <w:suppressAutoHyphens w:val="0"/>
        <w:jc w:val="both"/>
        <w:rPr>
          <w:rFonts w:cs="Arial"/>
          <w:color w:val="000000"/>
          <w:szCs w:val="22"/>
          <w:lang w:eastAsia="cs-CZ"/>
        </w:rPr>
      </w:pPr>
      <w:r w:rsidRPr="000872AB">
        <w:rPr>
          <w:rFonts w:cs="Arial"/>
          <w:color w:val="000000"/>
          <w:szCs w:val="22"/>
          <w:lang w:eastAsia="cs-CZ"/>
        </w:rPr>
        <w:t>Při bouracích pracích budou dodržovány veškeré bezpečnostní předpisy týkající se bouracích prací a souvisejících činností</w:t>
      </w:r>
      <w:r w:rsidR="00486EAC">
        <w:rPr>
          <w:rFonts w:cs="Arial"/>
          <w:color w:val="000000"/>
          <w:szCs w:val="22"/>
          <w:lang w:eastAsia="cs-CZ"/>
        </w:rPr>
        <w:t>, zejména v návaznosti na blízkost silničních komunikací, tramvajových tratí s živým trakčním vedením, chodníku pro pěší apod.</w:t>
      </w:r>
      <w:r w:rsidRPr="000872AB">
        <w:rPr>
          <w:rFonts w:cs="Arial"/>
          <w:color w:val="000000"/>
          <w:szCs w:val="22"/>
          <w:lang w:eastAsia="cs-CZ"/>
        </w:rPr>
        <w:t xml:space="preserve"> Vybouraný materiál se musí okamžitě kontinuálně odvážet z vybouraného prostoru</w:t>
      </w:r>
      <w:r w:rsidR="009D0CB3">
        <w:rPr>
          <w:rFonts w:cs="Arial"/>
          <w:color w:val="000000"/>
          <w:szCs w:val="22"/>
          <w:lang w:eastAsia="cs-CZ"/>
        </w:rPr>
        <w:t xml:space="preserve"> a odvážen na skládku odpadů</w:t>
      </w:r>
      <w:r w:rsidRPr="000872AB">
        <w:rPr>
          <w:rFonts w:cs="Arial"/>
          <w:color w:val="000000"/>
          <w:szCs w:val="22"/>
          <w:lang w:eastAsia="cs-CZ"/>
        </w:rPr>
        <w:t>.</w:t>
      </w:r>
    </w:p>
    <w:p w:rsidR="009D0CB3" w:rsidRPr="009D0CB3" w:rsidRDefault="000872AB" w:rsidP="000872AB">
      <w:pPr>
        <w:suppressAutoHyphens w:val="0"/>
        <w:jc w:val="both"/>
        <w:rPr>
          <w:rFonts w:cs="Arial"/>
          <w:color w:val="000000"/>
          <w:szCs w:val="22"/>
          <w:lang w:eastAsia="cs-CZ"/>
        </w:rPr>
      </w:pPr>
      <w:r w:rsidRPr="000872AB">
        <w:rPr>
          <w:rFonts w:cs="Arial"/>
          <w:color w:val="000000"/>
          <w:szCs w:val="22"/>
          <w:lang w:eastAsia="cs-CZ"/>
        </w:rPr>
        <w:t xml:space="preserve">Konstrukce budou bourány směrem shora dolů.  Při bourání jednotlivých částí nesmí dojít ke ztrátě stability </w:t>
      </w:r>
      <w:r w:rsidR="009D0CB3" w:rsidRPr="009D0CB3">
        <w:rPr>
          <w:rFonts w:cs="Arial"/>
          <w:color w:val="000000"/>
          <w:szCs w:val="22"/>
          <w:lang w:eastAsia="cs-CZ"/>
        </w:rPr>
        <w:t>nosných</w:t>
      </w:r>
      <w:r w:rsidRPr="000872AB">
        <w:rPr>
          <w:rFonts w:cs="Arial"/>
          <w:color w:val="000000"/>
          <w:szCs w:val="22"/>
          <w:lang w:eastAsia="cs-CZ"/>
        </w:rPr>
        <w:t xml:space="preserve"> konstrukcí</w:t>
      </w:r>
      <w:r w:rsidR="009D0CB3" w:rsidRPr="009D0CB3">
        <w:rPr>
          <w:rFonts w:cs="Arial"/>
          <w:color w:val="000000"/>
          <w:szCs w:val="22"/>
          <w:lang w:eastAsia="cs-CZ"/>
        </w:rPr>
        <w:t xml:space="preserve">. </w:t>
      </w:r>
    </w:p>
    <w:p w:rsidR="000872AB" w:rsidRPr="000872AB" w:rsidRDefault="000872AB" w:rsidP="000872AB">
      <w:pPr>
        <w:suppressAutoHyphens w:val="0"/>
        <w:jc w:val="both"/>
        <w:rPr>
          <w:rFonts w:cs="Arial"/>
          <w:color w:val="000000"/>
          <w:szCs w:val="22"/>
          <w:lang w:eastAsia="cs-CZ"/>
        </w:rPr>
      </w:pPr>
      <w:r w:rsidRPr="000872AB">
        <w:rPr>
          <w:rFonts w:cs="Arial"/>
          <w:color w:val="000000"/>
          <w:szCs w:val="22"/>
          <w:lang w:eastAsia="cs-CZ"/>
        </w:rPr>
        <w:t>Při bourá</w:t>
      </w:r>
      <w:r w:rsidR="009D0CB3" w:rsidRPr="009D0CB3">
        <w:rPr>
          <w:rFonts w:cs="Arial"/>
          <w:color w:val="000000"/>
          <w:szCs w:val="22"/>
          <w:lang w:eastAsia="cs-CZ"/>
        </w:rPr>
        <w:t>cích</w:t>
      </w:r>
      <w:r w:rsidRPr="000872AB">
        <w:rPr>
          <w:rFonts w:cs="Arial"/>
          <w:color w:val="000000"/>
          <w:szCs w:val="22"/>
          <w:lang w:eastAsia="cs-CZ"/>
        </w:rPr>
        <w:t xml:space="preserve"> </w:t>
      </w:r>
      <w:r w:rsidR="009D0CB3" w:rsidRPr="009D0CB3">
        <w:rPr>
          <w:rFonts w:cs="Arial"/>
          <w:color w:val="000000"/>
          <w:szCs w:val="22"/>
          <w:lang w:eastAsia="cs-CZ"/>
        </w:rPr>
        <w:t xml:space="preserve">pracích </w:t>
      </w:r>
      <w:r w:rsidRPr="000872AB">
        <w:rPr>
          <w:rFonts w:cs="Arial"/>
          <w:color w:val="000000"/>
          <w:szCs w:val="22"/>
          <w:lang w:eastAsia="cs-CZ"/>
        </w:rPr>
        <w:t xml:space="preserve">budou sledovány </w:t>
      </w:r>
      <w:r w:rsidR="009D0CB3" w:rsidRPr="009D0CB3">
        <w:rPr>
          <w:rFonts w:cs="Arial"/>
          <w:color w:val="000000"/>
          <w:szCs w:val="22"/>
          <w:lang w:eastAsia="cs-CZ"/>
        </w:rPr>
        <w:t>nosné</w:t>
      </w:r>
      <w:r w:rsidRPr="000872AB">
        <w:rPr>
          <w:rFonts w:cs="Arial"/>
          <w:color w:val="000000"/>
          <w:szCs w:val="22"/>
          <w:lang w:eastAsia="cs-CZ"/>
        </w:rPr>
        <w:t xml:space="preserve"> konstrukce a bude vyhodnocován vliv bouracích prací na jejich konstrukce. V případě náznaku porušení konstrukcí bude okamžitě bourání zastaveno.</w:t>
      </w:r>
    </w:p>
    <w:p w:rsidR="000872AB" w:rsidRPr="000872AB" w:rsidRDefault="000872AB" w:rsidP="000872AB">
      <w:pPr>
        <w:suppressAutoHyphens w:val="0"/>
        <w:jc w:val="both"/>
        <w:rPr>
          <w:rFonts w:cs="Arial"/>
          <w:color w:val="000000"/>
          <w:szCs w:val="22"/>
          <w:lang w:eastAsia="cs-CZ"/>
        </w:rPr>
      </w:pPr>
      <w:r w:rsidRPr="000872AB">
        <w:rPr>
          <w:rFonts w:cs="Arial"/>
          <w:color w:val="000000"/>
          <w:szCs w:val="22"/>
          <w:lang w:eastAsia="cs-CZ"/>
        </w:rPr>
        <w:t>Před začátkem bouracích prací dodavatelská firma zpracuje technologický postup bouracích prací na základě svého technologického vybavení, který bude následně ověřen při začátku bouracích prací a budou tam uvedeny veškeré postupy prací a bezpečnostní opatření včetně vyhodnocení rizik.</w:t>
      </w:r>
    </w:p>
    <w:p w:rsidR="00004126" w:rsidRPr="007115FF" w:rsidRDefault="00004126" w:rsidP="00004126">
      <w:pPr>
        <w:pStyle w:val="TPOOdstavec"/>
        <w:rPr>
          <w:rFonts w:ascii="Arial" w:hAnsi="Arial" w:cs="Arial"/>
          <w:b/>
        </w:rPr>
      </w:pPr>
    </w:p>
    <w:p w:rsidR="00323192" w:rsidRPr="00B84A5E" w:rsidRDefault="00004126" w:rsidP="00004126">
      <w:pPr>
        <w:pStyle w:val="TPOOdstavec"/>
        <w:rPr>
          <w:rFonts w:ascii="Arial" w:hAnsi="Arial" w:cs="Arial"/>
          <w:b/>
        </w:rPr>
      </w:pPr>
      <w:r w:rsidRPr="00B84A5E">
        <w:rPr>
          <w:rFonts w:ascii="Arial" w:hAnsi="Arial" w:cs="Arial"/>
          <w:b/>
        </w:rPr>
        <w:t>6.</w:t>
      </w:r>
      <w:r w:rsidR="00323192" w:rsidRPr="00B84A5E">
        <w:rPr>
          <w:rFonts w:ascii="Arial" w:hAnsi="Arial" w:cs="Arial"/>
          <w:b/>
        </w:rPr>
        <w:t>5</w:t>
      </w:r>
      <w:r w:rsidRPr="00B84A5E">
        <w:rPr>
          <w:rFonts w:ascii="Arial" w:hAnsi="Arial" w:cs="Arial"/>
          <w:b/>
        </w:rPr>
        <w:t xml:space="preserve">. Rekonstrukce </w:t>
      </w:r>
      <w:r w:rsidR="007216A0" w:rsidRPr="00B84A5E">
        <w:rPr>
          <w:rFonts w:ascii="Arial" w:hAnsi="Arial" w:cs="Arial"/>
          <w:b/>
        </w:rPr>
        <w:t xml:space="preserve">povrchu </w:t>
      </w:r>
      <w:r w:rsidRPr="00B84A5E">
        <w:rPr>
          <w:rFonts w:ascii="Arial" w:hAnsi="Arial" w:cs="Arial"/>
          <w:b/>
        </w:rPr>
        <w:t>vnitřních stěn podchodu</w:t>
      </w:r>
    </w:p>
    <w:p w:rsidR="00BA26A9" w:rsidRPr="0065155A" w:rsidRDefault="00B84A5E" w:rsidP="00BA26A9">
      <w:pPr>
        <w:jc w:val="both"/>
        <w:rPr>
          <w:rFonts w:cs="Arial"/>
          <w:szCs w:val="22"/>
        </w:rPr>
      </w:pPr>
      <w:r w:rsidRPr="0065155A">
        <w:t xml:space="preserve">Stěny podchodu jsou obloženy </w:t>
      </w:r>
      <w:r w:rsidR="00B23961" w:rsidRPr="0065155A">
        <w:t>kameninovým</w:t>
      </w:r>
      <w:r w:rsidRPr="0065155A">
        <w:t xml:space="preserve"> obkladem o formátu 300x300mm, hnědé barvy, o </w:t>
      </w:r>
      <w:proofErr w:type="spellStart"/>
      <w:r w:rsidRPr="0065155A">
        <w:t>tl</w:t>
      </w:r>
      <w:proofErr w:type="spellEnd"/>
      <w:r w:rsidRPr="0065155A">
        <w:t>. 30mm. Dilatační spáry v obkladu jsou lemovány ocelovými profily L a U, které jsou značně zkorodované. Povrchové kryty dilatací se v podchodu nacházejí</w:t>
      </w:r>
      <w:r w:rsidR="00767DF3" w:rsidRPr="0065155A">
        <w:t xml:space="preserve"> minimálně, jsou tvořeny ocelovými plechy</w:t>
      </w:r>
      <w:r w:rsidRPr="0065155A">
        <w:t xml:space="preserve">, v jednom místě je dilatace kryta dřevěnou deskou. Do dilatačních </w:t>
      </w:r>
      <w:proofErr w:type="spellStart"/>
      <w:r w:rsidRPr="0065155A">
        <w:t>spar</w:t>
      </w:r>
      <w:proofErr w:type="spellEnd"/>
      <w:r w:rsidRPr="0065155A">
        <w:t xml:space="preserve"> jsou vloženy polystyrénové a heraklitové desky. Obklad je nevzhledný a znečištěný sprejery. Dilatační spáry jsou odkryté, nevzhledné a zanesené nečistotami. Tento obklad se </w:t>
      </w:r>
      <w:r w:rsidRPr="0065155A">
        <w:lastRenderedPageBreak/>
        <w:t xml:space="preserve">vybourá v celém rozsahu </w:t>
      </w:r>
      <w:r w:rsidR="00BA26A9" w:rsidRPr="0065155A">
        <w:t xml:space="preserve">včetně podkladních vrstev </w:t>
      </w:r>
      <w:r w:rsidRPr="0065155A">
        <w:t>až na povrch železobetonových stěn podchodu. Po odkrytí</w:t>
      </w:r>
      <w:r w:rsidR="00B23961" w:rsidRPr="0065155A">
        <w:t xml:space="preserve"> plochy stěn</w:t>
      </w:r>
      <w:r w:rsidRPr="0065155A">
        <w:t xml:space="preserve"> se zhodnotí </w:t>
      </w:r>
      <w:r w:rsidR="00236B21" w:rsidRPr="0065155A">
        <w:t>jejich stav, posoudí</w:t>
      </w:r>
      <w:r w:rsidR="00236B21" w:rsidRPr="0065155A">
        <w:rPr>
          <w:rFonts w:cs="Arial"/>
          <w:szCs w:val="22"/>
        </w:rPr>
        <w:t xml:space="preserve"> se eventuální trhliny, průsaky vody nebo </w:t>
      </w:r>
      <w:r w:rsidR="006B5DEA" w:rsidRPr="0065155A">
        <w:rPr>
          <w:rFonts w:cs="Arial"/>
          <w:szCs w:val="22"/>
        </w:rPr>
        <w:t xml:space="preserve">známky pronikající </w:t>
      </w:r>
      <w:r w:rsidR="00236B21" w:rsidRPr="0065155A">
        <w:rPr>
          <w:rFonts w:cs="Arial"/>
          <w:szCs w:val="22"/>
        </w:rPr>
        <w:t>vlhkosti a to jednak na ploše betonu či v</w:t>
      </w:r>
      <w:r w:rsidR="00BA26A9" w:rsidRPr="0065155A">
        <w:rPr>
          <w:rFonts w:cs="Arial"/>
          <w:szCs w:val="22"/>
        </w:rPr>
        <w:t> </w:t>
      </w:r>
      <w:r w:rsidR="00236B21" w:rsidRPr="0065155A">
        <w:rPr>
          <w:rFonts w:cs="Arial"/>
          <w:szCs w:val="22"/>
        </w:rPr>
        <w:t>dilatacích</w:t>
      </w:r>
      <w:r w:rsidR="00BA26A9" w:rsidRPr="0065155A">
        <w:rPr>
          <w:rFonts w:cs="Arial"/>
          <w:szCs w:val="22"/>
        </w:rPr>
        <w:t xml:space="preserve">, </w:t>
      </w:r>
      <w:r w:rsidR="00236B21" w:rsidRPr="0065155A">
        <w:rPr>
          <w:rFonts w:cs="Arial"/>
          <w:szCs w:val="22"/>
        </w:rPr>
        <w:t xml:space="preserve"> a</w:t>
      </w:r>
      <w:r w:rsidR="00BA26A9" w:rsidRPr="0065155A">
        <w:rPr>
          <w:rFonts w:cs="Arial"/>
          <w:szCs w:val="22"/>
        </w:rPr>
        <w:t>le</w:t>
      </w:r>
      <w:r w:rsidR="00236B21" w:rsidRPr="0065155A">
        <w:rPr>
          <w:rFonts w:cs="Arial"/>
          <w:szCs w:val="22"/>
        </w:rPr>
        <w:t xml:space="preserve"> také podél pracovní spáry mezi železobetonovým dnem a stěnami podchodu. Pro zjištění rozsahu závad se provedou doplňující sondy do jednotlivých konstrukcí</w:t>
      </w:r>
      <w:r w:rsidR="006B5DEA" w:rsidRPr="0065155A">
        <w:rPr>
          <w:rFonts w:cs="Arial"/>
          <w:szCs w:val="22"/>
        </w:rPr>
        <w:t xml:space="preserve"> pro zjištění pevnosti, </w:t>
      </w:r>
      <w:r w:rsidR="00BA26A9" w:rsidRPr="0065155A">
        <w:rPr>
          <w:rFonts w:cs="Arial"/>
          <w:szCs w:val="22"/>
        </w:rPr>
        <w:t xml:space="preserve">soudržnosti, </w:t>
      </w:r>
      <w:r w:rsidR="006B5DEA" w:rsidRPr="0065155A">
        <w:rPr>
          <w:rFonts w:cs="Arial"/>
          <w:szCs w:val="22"/>
        </w:rPr>
        <w:t xml:space="preserve">vlhkosti </w:t>
      </w:r>
      <w:r w:rsidR="00BA26A9" w:rsidRPr="0065155A">
        <w:rPr>
          <w:rFonts w:cs="Arial"/>
          <w:szCs w:val="22"/>
        </w:rPr>
        <w:t xml:space="preserve">železobetonu </w:t>
      </w:r>
      <w:r w:rsidR="006B5DEA" w:rsidRPr="0065155A">
        <w:rPr>
          <w:rFonts w:cs="Arial"/>
          <w:szCs w:val="22"/>
        </w:rPr>
        <w:t>apod</w:t>
      </w:r>
      <w:r w:rsidR="00236B21" w:rsidRPr="0065155A">
        <w:rPr>
          <w:rFonts w:cs="Arial"/>
          <w:szCs w:val="22"/>
        </w:rPr>
        <w:t xml:space="preserve">.  </w:t>
      </w:r>
      <w:r w:rsidR="008F4811" w:rsidRPr="0065155A">
        <w:rPr>
          <w:rFonts w:cs="Arial"/>
          <w:szCs w:val="22"/>
        </w:rPr>
        <w:t xml:space="preserve">U trhlin se také zhodnotí jejich povaha, zda jsou dynamického nebo  statického charakteru. </w:t>
      </w:r>
      <w:r w:rsidR="00236B21" w:rsidRPr="0065155A">
        <w:rPr>
          <w:rFonts w:cs="Arial"/>
          <w:szCs w:val="22"/>
        </w:rPr>
        <w:t>Na základě tohoto průzkumu a jeho zhodnocení se upřesní navržené řešení.</w:t>
      </w:r>
      <w:r w:rsidR="00BA26A9" w:rsidRPr="0065155A">
        <w:rPr>
          <w:rFonts w:cs="Arial"/>
          <w:szCs w:val="22"/>
        </w:rPr>
        <w:t xml:space="preserve"> Rovněž se provede průzkum těsnícího pryžového pásů v dilataci a jeho ukotvení do železobetonové konstrukce.</w:t>
      </w:r>
    </w:p>
    <w:p w:rsidR="008F4811" w:rsidRPr="0065155A" w:rsidRDefault="00B84A5E" w:rsidP="00236B21">
      <w:pPr>
        <w:pStyle w:val="TPOOdstavec"/>
        <w:rPr>
          <w:rFonts w:ascii="Arial" w:hAnsi="Arial" w:cs="Arial"/>
          <w:sz w:val="22"/>
          <w:szCs w:val="22"/>
        </w:rPr>
      </w:pPr>
      <w:r w:rsidRPr="0065155A">
        <w:rPr>
          <w:rFonts w:ascii="Arial" w:hAnsi="Arial" w:cs="Arial"/>
          <w:sz w:val="22"/>
          <w:szCs w:val="22"/>
        </w:rPr>
        <w:t xml:space="preserve">Povrch </w:t>
      </w:r>
      <w:r w:rsidR="006B5DEA" w:rsidRPr="0065155A">
        <w:rPr>
          <w:rFonts w:ascii="Arial" w:hAnsi="Arial" w:cs="Arial"/>
          <w:sz w:val="22"/>
          <w:szCs w:val="22"/>
        </w:rPr>
        <w:t xml:space="preserve">železobetonových </w:t>
      </w:r>
      <w:r w:rsidRPr="0065155A">
        <w:rPr>
          <w:rFonts w:ascii="Arial" w:hAnsi="Arial" w:cs="Arial"/>
          <w:sz w:val="22"/>
          <w:szCs w:val="22"/>
        </w:rPr>
        <w:t xml:space="preserve">stěn se </w:t>
      </w:r>
      <w:r w:rsidR="008F4811" w:rsidRPr="0065155A">
        <w:rPr>
          <w:rFonts w:ascii="Arial" w:hAnsi="Arial" w:cs="Arial"/>
          <w:sz w:val="22"/>
          <w:szCs w:val="22"/>
        </w:rPr>
        <w:t xml:space="preserve">nejprve </w:t>
      </w:r>
      <w:r w:rsidRPr="0065155A">
        <w:rPr>
          <w:rFonts w:ascii="Arial" w:hAnsi="Arial" w:cs="Arial"/>
          <w:sz w:val="22"/>
          <w:szCs w:val="22"/>
        </w:rPr>
        <w:t xml:space="preserve">zbaví mechanicky </w:t>
      </w:r>
      <w:r w:rsidR="009E3589" w:rsidRPr="0065155A">
        <w:rPr>
          <w:rFonts w:ascii="Arial" w:hAnsi="Arial" w:cs="Arial"/>
          <w:sz w:val="22"/>
          <w:szCs w:val="22"/>
        </w:rPr>
        <w:t xml:space="preserve">zbylých nečistot a </w:t>
      </w:r>
      <w:r w:rsidRPr="0065155A">
        <w:rPr>
          <w:rFonts w:ascii="Arial" w:hAnsi="Arial" w:cs="Arial"/>
          <w:sz w:val="22"/>
          <w:szCs w:val="22"/>
        </w:rPr>
        <w:t xml:space="preserve">nerovností </w:t>
      </w:r>
      <w:r w:rsidR="009E3589" w:rsidRPr="0065155A">
        <w:rPr>
          <w:rFonts w:ascii="Arial" w:hAnsi="Arial" w:cs="Arial"/>
          <w:sz w:val="22"/>
          <w:szCs w:val="22"/>
        </w:rPr>
        <w:t xml:space="preserve">a </w:t>
      </w:r>
      <w:r w:rsidRPr="0065155A">
        <w:rPr>
          <w:rFonts w:ascii="Arial" w:hAnsi="Arial" w:cs="Arial"/>
          <w:sz w:val="22"/>
          <w:szCs w:val="22"/>
        </w:rPr>
        <w:t xml:space="preserve">očistí </w:t>
      </w:r>
      <w:r w:rsidR="009E3589" w:rsidRPr="0065155A">
        <w:rPr>
          <w:rFonts w:ascii="Arial" w:hAnsi="Arial" w:cs="Arial"/>
          <w:sz w:val="22"/>
          <w:szCs w:val="22"/>
        </w:rPr>
        <w:t xml:space="preserve">se </w:t>
      </w:r>
      <w:proofErr w:type="spellStart"/>
      <w:r w:rsidRPr="0065155A">
        <w:rPr>
          <w:rFonts w:ascii="Arial" w:hAnsi="Arial" w:cs="Arial"/>
          <w:sz w:val="22"/>
          <w:szCs w:val="22"/>
        </w:rPr>
        <w:t>otrýskáním</w:t>
      </w:r>
      <w:proofErr w:type="spellEnd"/>
      <w:r w:rsidR="009E3589" w:rsidRPr="0065155A">
        <w:rPr>
          <w:rFonts w:ascii="Arial" w:hAnsi="Arial" w:cs="Arial"/>
          <w:sz w:val="22"/>
          <w:szCs w:val="22"/>
        </w:rPr>
        <w:t xml:space="preserve"> vodním paprskem</w:t>
      </w:r>
      <w:r w:rsidR="007A2706" w:rsidRPr="0065155A">
        <w:rPr>
          <w:rFonts w:ascii="Arial" w:hAnsi="Arial" w:cs="Arial"/>
          <w:sz w:val="22"/>
          <w:szCs w:val="22"/>
        </w:rPr>
        <w:t xml:space="preserve"> </w:t>
      </w:r>
      <w:r w:rsidR="008627D3" w:rsidRPr="0065155A">
        <w:rPr>
          <w:rFonts w:ascii="Arial" w:hAnsi="Arial" w:cs="Arial"/>
          <w:sz w:val="22"/>
          <w:szCs w:val="22"/>
        </w:rPr>
        <w:t>o tlaku 1000bar</w:t>
      </w:r>
      <w:r w:rsidR="009E3589" w:rsidRPr="0065155A">
        <w:rPr>
          <w:rFonts w:ascii="Arial" w:hAnsi="Arial" w:cs="Arial"/>
          <w:sz w:val="22"/>
          <w:szCs w:val="22"/>
        </w:rPr>
        <w:t xml:space="preserve">. </w:t>
      </w:r>
      <w:r w:rsidR="008F4811" w:rsidRPr="0065155A">
        <w:rPr>
          <w:rFonts w:ascii="Arial" w:hAnsi="Arial" w:cs="Arial"/>
          <w:sz w:val="22"/>
          <w:szCs w:val="22"/>
        </w:rPr>
        <w:t xml:space="preserve">Po očistění se provede průzkum železobetonové konstrukce. </w:t>
      </w:r>
    </w:p>
    <w:p w:rsidR="00E81BE3" w:rsidRPr="0065155A" w:rsidRDefault="008F4811" w:rsidP="00236B21">
      <w:pPr>
        <w:pStyle w:val="TPOOdstavec"/>
        <w:rPr>
          <w:rFonts w:ascii="Arial" w:hAnsi="Arial" w:cs="Arial"/>
          <w:sz w:val="22"/>
          <w:szCs w:val="22"/>
        </w:rPr>
      </w:pPr>
      <w:r w:rsidRPr="0065155A">
        <w:rPr>
          <w:rFonts w:ascii="Arial" w:hAnsi="Arial" w:cs="Arial"/>
          <w:sz w:val="22"/>
          <w:szCs w:val="22"/>
        </w:rPr>
        <w:t xml:space="preserve">Navržené řešení předpokládá plošnou celistvost železobetonové konstrukce v jednotlivých dilatačních úsecích, s eventuálními defekty v pracovních spárách, zejména mezi dnem a stěnami podchodu. </w:t>
      </w:r>
      <w:r w:rsidR="00E81BE3" w:rsidRPr="0065155A">
        <w:rPr>
          <w:rFonts w:ascii="Arial" w:hAnsi="Arial" w:cs="Arial"/>
          <w:sz w:val="22"/>
          <w:szCs w:val="22"/>
        </w:rPr>
        <w:t>U k</w:t>
      </w:r>
      <w:r w:rsidRPr="0065155A">
        <w:rPr>
          <w:rFonts w:ascii="Arial" w:hAnsi="Arial" w:cs="Arial"/>
          <w:sz w:val="22"/>
          <w:szCs w:val="22"/>
        </w:rPr>
        <w:t>onstrukční dilatační</w:t>
      </w:r>
      <w:r w:rsidR="00E81BE3" w:rsidRPr="0065155A">
        <w:rPr>
          <w:rFonts w:ascii="Arial" w:hAnsi="Arial" w:cs="Arial"/>
          <w:sz w:val="22"/>
          <w:szCs w:val="22"/>
        </w:rPr>
        <w:t>ch</w:t>
      </w:r>
      <w:r w:rsidRPr="0065155A">
        <w:rPr>
          <w:rFonts w:ascii="Arial" w:hAnsi="Arial" w:cs="Arial"/>
          <w:sz w:val="22"/>
          <w:szCs w:val="22"/>
        </w:rPr>
        <w:t xml:space="preserve"> spár se </w:t>
      </w:r>
      <w:r w:rsidR="00E81BE3" w:rsidRPr="0065155A">
        <w:rPr>
          <w:rFonts w:ascii="Arial" w:hAnsi="Arial" w:cs="Arial"/>
          <w:sz w:val="22"/>
          <w:szCs w:val="22"/>
        </w:rPr>
        <w:t>předpokládají</w:t>
      </w:r>
      <w:r w:rsidRPr="0065155A">
        <w:rPr>
          <w:rFonts w:ascii="Arial" w:hAnsi="Arial" w:cs="Arial"/>
          <w:sz w:val="22"/>
          <w:szCs w:val="22"/>
        </w:rPr>
        <w:t xml:space="preserve"> </w:t>
      </w:r>
      <w:r w:rsidR="00E81BE3" w:rsidRPr="0065155A">
        <w:rPr>
          <w:rFonts w:ascii="Arial" w:hAnsi="Arial" w:cs="Arial"/>
          <w:sz w:val="22"/>
          <w:szCs w:val="22"/>
        </w:rPr>
        <w:t>pohyby.</w:t>
      </w:r>
    </w:p>
    <w:p w:rsidR="00B95CBF" w:rsidRPr="0065155A" w:rsidRDefault="00E81BE3" w:rsidP="00B95CBF">
      <w:pPr>
        <w:pStyle w:val="TPOOdstavec"/>
        <w:rPr>
          <w:rFonts w:ascii="Arial" w:hAnsi="Arial" w:cs="Arial"/>
          <w:sz w:val="22"/>
          <w:szCs w:val="22"/>
        </w:rPr>
      </w:pPr>
      <w:r w:rsidRPr="0065155A">
        <w:rPr>
          <w:rFonts w:ascii="Arial" w:hAnsi="Arial" w:cs="Arial"/>
          <w:sz w:val="22"/>
          <w:szCs w:val="22"/>
        </w:rPr>
        <w:t>Na základě předpokladu plošné celistvosti je navrženo použití hydroizolačního</w:t>
      </w:r>
      <w:r w:rsidR="00C8604C" w:rsidRPr="0065155A">
        <w:rPr>
          <w:rFonts w:ascii="Arial" w:hAnsi="Arial" w:cs="Arial"/>
          <w:sz w:val="22"/>
          <w:szCs w:val="22"/>
        </w:rPr>
        <w:t xml:space="preserve"> krystalizačního nátěru a vyrovnávací omítky rovněž s hydroizolační přísadou na stejné krystalizační bázi. </w:t>
      </w:r>
      <w:r w:rsidR="00B95CBF" w:rsidRPr="0065155A">
        <w:rPr>
          <w:rFonts w:ascii="Arial" w:hAnsi="Arial" w:cs="Arial"/>
          <w:sz w:val="22"/>
          <w:szCs w:val="22"/>
        </w:rPr>
        <w:t xml:space="preserve">Na povrch stěn se aplikuje krystalizační hydroizolační nátěr, na bázi chemické krystalizace a portlandského cementu, který vsákne do stávajícího železobetonu a krystalizací vytvoří vodotěsnou vrstvu.  </w:t>
      </w:r>
    </w:p>
    <w:p w:rsidR="00C8604C" w:rsidRPr="0065155A" w:rsidRDefault="00C8604C" w:rsidP="00236B21">
      <w:pPr>
        <w:pStyle w:val="TPOOdstavec"/>
        <w:rPr>
          <w:rFonts w:ascii="Arial" w:hAnsi="Arial" w:cs="Arial"/>
          <w:sz w:val="22"/>
          <w:szCs w:val="22"/>
        </w:rPr>
      </w:pPr>
      <w:r w:rsidRPr="0065155A">
        <w:rPr>
          <w:rFonts w:ascii="Arial" w:hAnsi="Arial" w:cs="Arial"/>
          <w:sz w:val="22"/>
          <w:szCs w:val="22"/>
        </w:rPr>
        <w:t xml:space="preserve">Eventuální menší defekty nepohyblivých trhlin v těchto plochách se </w:t>
      </w:r>
      <w:proofErr w:type="spellStart"/>
      <w:r w:rsidRPr="0065155A">
        <w:rPr>
          <w:rFonts w:ascii="Arial" w:hAnsi="Arial" w:cs="Arial"/>
          <w:sz w:val="22"/>
          <w:szCs w:val="22"/>
        </w:rPr>
        <w:t>zainjektují</w:t>
      </w:r>
      <w:proofErr w:type="spellEnd"/>
      <w:r w:rsidRPr="0065155A">
        <w:rPr>
          <w:rFonts w:ascii="Arial" w:hAnsi="Arial" w:cs="Arial"/>
          <w:sz w:val="22"/>
          <w:szCs w:val="22"/>
        </w:rPr>
        <w:t xml:space="preserve"> pomocí</w:t>
      </w:r>
      <w:r w:rsidR="0017292A" w:rsidRPr="0065155A">
        <w:rPr>
          <w:rFonts w:ascii="Arial" w:hAnsi="Arial" w:cs="Arial"/>
          <w:sz w:val="22"/>
          <w:szCs w:val="22"/>
        </w:rPr>
        <w:t xml:space="preserve"> vp</w:t>
      </w:r>
      <w:r w:rsidRPr="0065155A">
        <w:rPr>
          <w:rFonts w:ascii="Arial" w:hAnsi="Arial" w:cs="Arial"/>
          <w:sz w:val="22"/>
          <w:szCs w:val="22"/>
        </w:rPr>
        <w:t xml:space="preserve">ravení  </w:t>
      </w:r>
      <w:proofErr w:type="spellStart"/>
      <w:r w:rsidR="001F6736" w:rsidRPr="0065155A">
        <w:rPr>
          <w:rFonts w:ascii="Arial" w:hAnsi="Arial" w:cs="Arial"/>
          <w:sz w:val="22"/>
          <w:szCs w:val="22"/>
        </w:rPr>
        <w:t>injektážn</w:t>
      </w:r>
      <w:r w:rsidR="00B51DBB" w:rsidRPr="0065155A">
        <w:rPr>
          <w:rFonts w:ascii="Arial" w:hAnsi="Arial" w:cs="Arial"/>
          <w:sz w:val="22"/>
          <w:szCs w:val="22"/>
        </w:rPr>
        <w:t>ího</w:t>
      </w:r>
      <w:proofErr w:type="spellEnd"/>
      <w:r w:rsidR="00B51DBB" w:rsidRPr="0065155A">
        <w:rPr>
          <w:rFonts w:ascii="Arial" w:hAnsi="Arial" w:cs="Arial"/>
          <w:sz w:val="22"/>
          <w:szCs w:val="22"/>
        </w:rPr>
        <w:t xml:space="preserve"> tmele</w:t>
      </w:r>
      <w:r w:rsidRPr="0065155A">
        <w:rPr>
          <w:rFonts w:ascii="Arial" w:hAnsi="Arial" w:cs="Arial"/>
          <w:sz w:val="22"/>
          <w:szCs w:val="22"/>
        </w:rPr>
        <w:t xml:space="preserve"> na bázi speciálních cementů a stejné krystalizační složky</w:t>
      </w:r>
      <w:r w:rsidR="0017292A" w:rsidRPr="0065155A">
        <w:rPr>
          <w:rFonts w:ascii="Arial" w:hAnsi="Arial" w:cs="Arial"/>
          <w:sz w:val="22"/>
          <w:szCs w:val="22"/>
        </w:rPr>
        <w:t xml:space="preserve"> do prostorově upravené trhliny</w:t>
      </w:r>
      <w:r w:rsidRPr="0065155A">
        <w:rPr>
          <w:rFonts w:ascii="Arial" w:hAnsi="Arial" w:cs="Arial"/>
          <w:sz w:val="22"/>
          <w:szCs w:val="22"/>
        </w:rPr>
        <w:t>.</w:t>
      </w:r>
      <w:r w:rsidR="0017292A" w:rsidRPr="0065155A">
        <w:rPr>
          <w:rFonts w:ascii="Arial" w:hAnsi="Arial" w:cs="Arial"/>
          <w:sz w:val="22"/>
          <w:szCs w:val="22"/>
        </w:rPr>
        <w:t xml:space="preserve"> </w:t>
      </w:r>
    </w:p>
    <w:p w:rsidR="008F4811" w:rsidRPr="0065155A" w:rsidRDefault="0017292A" w:rsidP="00236B21">
      <w:pPr>
        <w:pStyle w:val="TPOOdstavec"/>
        <w:rPr>
          <w:rFonts w:ascii="Arial" w:hAnsi="Arial" w:cs="Arial"/>
          <w:sz w:val="22"/>
          <w:szCs w:val="22"/>
        </w:rPr>
      </w:pPr>
      <w:r w:rsidRPr="0065155A">
        <w:rPr>
          <w:rFonts w:ascii="Arial" w:hAnsi="Arial" w:cs="Arial"/>
          <w:sz w:val="22"/>
          <w:szCs w:val="22"/>
        </w:rPr>
        <w:t>E</w:t>
      </w:r>
      <w:r w:rsidR="00C8604C" w:rsidRPr="0065155A">
        <w:rPr>
          <w:rFonts w:ascii="Arial" w:hAnsi="Arial" w:cs="Arial"/>
          <w:sz w:val="22"/>
          <w:szCs w:val="22"/>
        </w:rPr>
        <w:t xml:space="preserve">ventuální </w:t>
      </w:r>
      <w:r w:rsidRPr="0065155A">
        <w:rPr>
          <w:rFonts w:ascii="Arial" w:hAnsi="Arial" w:cs="Arial"/>
          <w:sz w:val="22"/>
          <w:szCs w:val="22"/>
        </w:rPr>
        <w:t xml:space="preserve">objevené </w:t>
      </w:r>
      <w:r w:rsidR="00C8604C" w:rsidRPr="0065155A">
        <w:rPr>
          <w:rFonts w:ascii="Arial" w:hAnsi="Arial" w:cs="Arial"/>
          <w:sz w:val="22"/>
          <w:szCs w:val="22"/>
        </w:rPr>
        <w:t>defekty u pracovních sp</w:t>
      </w:r>
      <w:r w:rsidR="0015702B">
        <w:rPr>
          <w:rFonts w:ascii="Arial" w:hAnsi="Arial" w:cs="Arial"/>
          <w:sz w:val="22"/>
          <w:szCs w:val="22"/>
        </w:rPr>
        <w:t>á</w:t>
      </w:r>
      <w:r w:rsidR="00C8604C" w:rsidRPr="0065155A">
        <w:rPr>
          <w:rFonts w:ascii="Arial" w:hAnsi="Arial" w:cs="Arial"/>
          <w:sz w:val="22"/>
          <w:szCs w:val="22"/>
        </w:rPr>
        <w:t xml:space="preserve">r </w:t>
      </w:r>
      <w:r w:rsidRPr="0065155A">
        <w:rPr>
          <w:rFonts w:ascii="Arial" w:hAnsi="Arial" w:cs="Arial"/>
          <w:sz w:val="22"/>
          <w:szCs w:val="22"/>
        </w:rPr>
        <w:t xml:space="preserve">a pohyblivých trhlin </w:t>
      </w:r>
      <w:r w:rsidR="00C8604C" w:rsidRPr="0065155A">
        <w:rPr>
          <w:rFonts w:ascii="Arial" w:hAnsi="Arial" w:cs="Arial"/>
          <w:sz w:val="22"/>
          <w:szCs w:val="22"/>
        </w:rPr>
        <w:t xml:space="preserve">se musí </w:t>
      </w:r>
      <w:proofErr w:type="spellStart"/>
      <w:r w:rsidR="00C8604C" w:rsidRPr="0065155A">
        <w:rPr>
          <w:rFonts w:ascii="Arial" w:hAnsi="Arial" w:cs="Arial"/>
          <w:sz w:val="22"/>
          <w:szCs w:val="22"/>
        </w:rPr>
        <w:t>zainjektovat</w:t>
      </w:r>
      <w:proofErr w:type="spellEnd"/>
      <w:r w:rsidR="00C8604C" w:rsidRPr="0065155A">
        <w:rPr>
          <w:rFonts w:ascii="Arial" w:hAnsi="Arial" w:cs="Arial"/>
          <w:sz w:val="22"/>
          <w:szCs w:val="22"/>
        </w:rPr>
        <w:t xml:space="preserve"> </w:t>
      </w:r>
      <w:r w:rsidR="0067085A" w:rsidRPr="0065155A">
        <w:rPr>
          <w:rFonts w:ascii="Arial" w:hAnsi="Arial" w:cs="Arial"/>
          <w:sz w:val="22"/>
          <w:szCs w:val="22"/>
        </w:rPr>
        <w:t xml:space="preserve">systémem </w:t>
      </w:r>
      <w:r w:rsidRPr="0065155A">
        <w:rPr>
          <w:rFonts w:ascii="Arial" w:hAnsi="Arial" w:cs="Arial"/>
          <w:sz w:val="22"/>
          <w:szCs w:val="22"/>
        </w:rPr>
        <w:t>hloubkov</w:t>
      </w:r>
      <w:r w:rsidR="0067085A" w:rsidRPr="0065155A">
        <w:rPr>
          <w:rFonts w:ascii="Arial" w:hAnsi="Arial" w:cs="Arial"/>
          <w:sz w:val="22"/>
          <w:szCs w:val="22"/>
        </w:rPr>
        <w:t>é</w:t>
      </w:r>
      <w:r w:rsidRPr="0065155A">
        <w:rPr>
          <w:rFonts w:ascii="Arial" w:hAnsi="Arial" w:cs="Arial"/>
          <w:sz w:val="22"/>
          <w:szCs w:val="22"/>
        </w:rPr>
        <w:t xml:space="preserve"> tlakov</w:t>
      </w:r>
      <w:r w:rsidR="0067085A" w:rsidRPr="0065155A">
        <w:rPr>
          <w:rFonts w:ascii="Arial" w:hAnsi="Arial" w:cs="Arial"/>
          <w:sz w:val="22"/>
          <w:szCs w:val="22"/>
        </w:rPr>
        <w:t>é</w:t>
      </w:r>
      <w:r w:rsidRPr="0065155A">
        <w:rPr>
          <w:rFonts w:ascii="Arial" w:hAnsi="Arial" w:cs="Arial"/>
          <w:sz w:val="22"/>
          <w:szCs w:val="22"/>
        </w:rPr>
        <w:t xml:space="preserve"> injektáž</w:t>
      </w:r>
      <w:r w:rsidR="0067085A" w:rsidRPr="0065155A">
        <w:rPr>
          <w:rFonts w:ascii="Arial" w:hAnsi="Arial" w:cs="Arial"/>
          <w:sz w:val="22"/>
          <w:szCs w:val="22"/>
        </w:rPr>
        <w:t>e</w:t>
      </w:r>
      <w:r w:rsidRPr="0065155A">
        <w:rPr>
          <w:rFonts w:ascii="Arial" w:hAnsi="Arial" w:cs="Arial"/>
          <w:sz w:val="22"/>
          <w:szCs w:val="22"/>
        </w:rPr>
        <w:t xml:space="preserve"> a také konstrukční dilatační spáry se </w:t>
      </w:r>
      <w:proofErr w:type="spellStart"/>
      <w:r w:rsidRPr="0065155A">
        <w:rPr>
          <w:rFonts w:ascii="Arial" w:hAnsi="Arial" w:cs="Arial"/>
          <w:sz w:val="22"/>
          <w:szCs w:val="22"/>
        </w:rPr>
        <w:t>zainjektují</w:t>
      </w:r>
      <w:proofErr w:type="spellEnd"/>
      <w:r w:rsidRPr="0065155A">
        <w:rPr>
          <w:rFonts w:ascii="Arial" w:hAnsi="Arial" w:cs="Arial"/>
          <w:sz w:val="22"/>
          <w:szCs w:val="22"/>
        </w:rPr>
        <w:t xml:space="preserve"> uceleným systémem</w:t>
      </w:r>
      <w:r w:rsidR="0067085A" w:rsidRPr="0065155A">
        <w:rPr>
          <w:rFonts w:ascii="Arial" w:hAnsi="Arial" w:cs="Arial"/>
          <w:sz w:val="22"/>
          <w:szCs w:val="22"/>
        </w:rPr>
        <w:t>,</w:t>
      </w:r>
      <w:r w:rsidRPr="0065155A">
        <w:rPr>
          <w:rFonts w:ascii="Arial" w:hAnsi="Arial" w:cs="Arial"/>
          <w:sz w:val="22"/>
          <w:szCs w:val="22"/>
        </w:rPr>
        <w:t xml:space="preserve"> </w:t>
      </w:r>
      <w:r w:rsidR="0067085A" w:rsidRPr="0065155A">
        <w:rPr>
          <w:rFonts w:ascii="Arial" w:hAnsi="Arial" w:cs="Arial"/>
          <w:sz w:val="22"/>
          <w:szCs w:val="22"/>
        </w:rPr>
        <w:t xml:space="preserve">určeným </w:t>
      </w:r>
      <w:r w:rsidRPr="0065155A">
        <w:rPr>
          <w:rFonts w:ascii="Arial" w:hAnsi="Arial" w:cs="Arial"/>
          <w:sz w:val="22"/>
          <w:szCs w:val="22"/>
        </w:rPr>
        <w:t>pro sanaci dilatačních sp</w:t>
      </w:r>
      <w:r w:rsidR="0015702B">
        <w:rPr>
          <w:rFonts w:ascii="Arial" w:hAnsi="Arial" w:cs="Arial"/>
          <w:sz w:val="22"/>
          <w:szCs w:val="22"/>
        </w:rPr>
        <w:t>á</w:t>
      </w:r>
      <w:r w:rsidRPr="0065155A">
        <w:rPr>
          <w:rFonts w:ascii="Arial" w:hAnsi="Arial" w:cs="Arial"/>
          <w:sz w:val="22"/>
          <w:szCs w:val="22"/>
        </w:rPr>
        <w:t>r</w:t>
      </w:r>
      <w:r w:rsidR="0067085A" w:rsidRPr="0065155A">
        <w:rPr>
          <w:rFonts w:ascii="Arial" w:hAnsi="Arial" w:cs="Arial"/>
          <w:sz w:val="22"/>
          <w:szCs w:val="22"/>
        </w:rPr>
        <w:t>, na stejném principu</w:t>
      </w:r>
      <w:r w:rsidRPr="0065155A">
        <w:rPr>
          <w:rFonts w:ascii="Arial" w:hAnsi="Arial" w:cs="Arial"/>
          <w:sz w:val="22"/>
          <w:szCs w:val="22"/>
        </w:rPr>
        <w:t>.</w:t>
      </w:r>
    </w:p>
    <w:p w:rsidR="0017292A" w:rsidRPr="0065155A" w:rsidRDefault="00280377" w:rsidP="00236B21">
      <w:pPr>
        <w:pStyle w:val="TPOOdstavec"/>
        <w:rPr>
          <w:rFonts w:ascii="Arial" w:hAnsi="Arial" w:cs="Arial"/>
          <w:sz w:val="22"/>
          <w:szCs w:val="22"/>
        </w:rPr>
      </w:pPr>
      <w:r w:rsidRPr="0065155A">
        <w:rPr>
          <w:rFonts w:ascii="Arial" w:hAnsi="Arial" w:cs="Arial"/>
          <w:sz w:val="22"/>
          <w:szCs w:val="22"/>
        </w:rPr>
        <w:t>Po očistění konstrukce v případě její celistvosti se provede hydroizolační krystalizační nátěr.</w:t>
      </w:r>
    </w:p>
    <w:p w:rsidR="004E189E" w:rsidRPr="0065155A" w:rsidRDefault="00280377" w:rsidP="00236B21">
      <w:pPr>
        <w:pStyle w:val="TPOOdstavec"/>
        <w:rPr>
          <w:rFonts w:ascii="Arial" w:hAnsi="Arial" w:cs="Arial"/>
          <w:sz w:val="22"/>
          <w:szCs w:val="22"/>
        </w:rPr>
      </w:pPr>
      <w:r w:rsidRPr="0065155A">
        <w:rPr>
          <w:rFonts w:ascii="Arial" w:hAnsi="Arial" w:cs="Arial"/>
          <w:sz w:val="22"/>
          <w:szCs w:val="22"/>
        </w:rPr>
        <w:t>Před aplikací nátěru se p</w:t>
      </w:r>
      <w:r w:rsidR="00B84A5E" w:rsidRPr="0065155A">
        <w:rPr>
          <w:rFonts w:ascii="Arial" w:hAnsi="Arial" w:cs="Arial"/>
          <w:sz w:val="22"/>
          <w:szCs w:val="22"/>
        </w:rPr>
        <w:t xml:space="preserve">řípadné </w:t>
      </w:r>
      <w:r w:rsidRPr="0065155A">
        <w:rPr>
          <w:rFonts w:ascii="Arial" w:hAnsi="Arial" w:cs="Arial"/>
          <w:sz w:val="22"/>
          <w:szCs w:val="22"/>
        </w:rPr>
        <w:t xml:space="preserve">nepohyblivé trhliny s nevýraznými eventuálními </w:t>
      </w:r>
      <w:r w:rsidR="00B84A5E" w:rsidRPr="0065155A">
        <w:rPr>
          <w:rFonts w:ascii="Arial" w:hAnsi="Arial" w:cs="Arial"/>
          <w:sz w:val="22"/>
          <w:szCs w:val="22"/>
        </w:rPr>
        <w:t>průsak</w:t>
      </w:r>
      <w:r w:rsidRPr="0065155A">
        <w:rPr>
          <w:rFonts w:ascii="Arial" w:hAnsi="Arial" w:cs="Arial"/>
          <w:sz w:val="22"/>
          <w:szCs w:val="22"/>
        </w:rPr>
        <w:t>y</w:t>
      </w:r>
      <w:r w:rsidR="00B84A5E" w:rsidRPr="0065155A">
        <w:rPr>
          <w:rFonts w:ascii="Arial" w:hAnsi="Arial" w:cs="Arial"/>
          <w:sz w:val="22"/>
          <w:szCs w:val="22"/>
        </w:rPr>
        <w:t xml:space="preserve"> </w:t>
      </w:r>
      <w:r w:rsidRPr="0065155A">
        <w:rPr>
          <w:rFonts w:ascii="Arial" w:hAnsi="Arial" w:cs="Arial"/>
          <w:sz w:val="22"/>
          <w:szCs w:val="22"/>
        </w:rPr>
        <w:t>vlhkosti</w:t>
      </w:r>
      <w:r w:rsidR="00B84A5E" w:rsidRPr="0065155A">
        <w:rPr>
          <w:rFonts w:ascii="Arial" w:hAnsi="Arial" w:cs="Arial"/>
          <w:sz w:val="22"/>
          <w:szCs w:val="22"/>
        </w:rPr>
        <w:t xml:space="preserve"> </w:t>
      </w:r>
      <w:proofErr w:type="spellStart"/>
      <w:r w:rsidRPr="0065155A">
        <w:rPr>
          <w:rFonts w:ascii="Arial" w:hAnsi="Arial" w:cs="Arial"/>
          <w:sz w:val="22"/>
          <w:szCs w:val="22"/>
        </w:rPr>
        <w:t>zainjektují</w:t>
      </w:r>
      <w:proofErr w:type="spellEnd"/>
      <w:r w:rsidRPr="0065155A">
        <w:rPr>
          <w:rFonts w:ascii="Arial" w:hAnsi="Arial" w:cs="Arial"/>
          <w:sz w:val="22"/>
          <w:szCs w:val="22"/>
        </w:rPr>
        <w:t xml:space="preserve"> hydroizolačním tmelem na bázi krystalizace. </w:t>
      </w:r>
      <w:r w:rsidR="008627D3" w:rsidRPr="0065155A">
        <w:rPr>
          <w:rFonts w:ascii="Arial" w:hAnsi="Arial" w:cs="Arial"/>
          <w:sz w:val="22"/>
          <w:szCs w:val="22"/>
        </w:rPr>
        <w:t>Tato hydroizolační těsnící injektáž</w:t>
      </w:r>
      <w:r w:rsidR="004E189E" w:rsidRPr="0065155A">
        <w:rPr>
          <w:rFonts w:ascii="Arial" w:hAnsi="Arial" w:cs="Arial"/>
          <w:sz w:val="22"/>
          <w:szCs w:val="22"/>
        </w:rPr>
        <w:t xml:space="preserve"> tmelem</w:t>
      </w:r>
      <w:r w:rsidR="008627D3" w:rsidRPr="0065155A">
        <w:rPr>
          <w:rFonts w:ascii="Arial" w:hAnsi="Arial" w:cs="Arial"/>
          <w:sz w:val="22"/>
          <w:szCs w:val="22"/>
        </w:rPr>
        <w:t xml:space="preserve"> </w:t>
      </w:r>
      <w:r w:rsidR="004E189E" w:rsidRPr="0065155A">
        <w:rPr>
          <w:rFonts w:ascii="Arial" w:hAnsi="Arial" w:cs="Arial"/>
          <w:sz w:val="22"/>
          <w:szCs w:val="22"/>
        </w:rPr>
        <w:t xml:space="preserve">musí však </w:t>
      </w:r>
      <w:r w:rsidR="008627D3" w:rsidRPr="0065155A">
        <w:rPr>
          <w:rFonts w:ascii="Arial" w:hAnsi="Arial" w:cs="Arial"/>
          <w:sz w:val="22"/>
          <w:szCs w:val="22"/>
        </w:rPr>
        <w:t xml:space="preserve">být schopna zatěsnit také okamžitý průsak vody. Jedná se o speciální druh </w:t>
      </w:r>
      <w:proofErr w:type="spellStart"/>
      <w:r w:rsidR="008627D3" w:rsidRPr="0065155A">
        <w:rPr>
          <w:rFonts w:ascii="Arial" w:hAnsi="Arial" w:cs="Arial"/>
          <w:sz w:val="22"/>
          <w:szCs w:val="22"/>
        </w:rPr>
        <w:t>bezchloridové</w:t>
      </w:r>
      <w:proofErr w:type="spellEnd"/>
      <w:r w:rsidR="008627D3" w:rsidRPr="0065155A">
        <w:rPr>
          <w:rFonts w:ascii="Arial" w:hAnsi="Arial" w:cs="Arial"/>
          <w:sz w:val="22"/>
          <w:szCs w:val="22"/>
        </w:rPr>
        <w:t xml:space="preserve"> kompozitní maltové směsi</w:t>
      </w:r>
      <w:r w:rsidR="004E189E" w:rsidRPr="0065155A">
        <w:rPr>
          <w:rFonts w:ascii="Arial" w:hAnsi="Arial" w:cs="Arial"/>
          <w:sz w:val="22"/>
          <w:szCs w:val="22"/>
        </w:rPr>
        <w:t>, splňující požadavky ČSN EN 1504-3</w:t>
      </w:r>
      <w:r w:rsidR="008627D3" w:rsidRPr="0065155A">
        <w:rPr>
          <w:rFonts w:ascii="Arial" w:hAnsi="Arial" w:cs="Arial"/>
          <w:sz w:val="22"/>
          <w:szCs w:val="22"/>
        </w:rPr>
        <w:t xml:space="preserve">, </w:t>
      </w:r>
      <w:r w:rsidR="00736FCA" w:rsidRPr="0065155A">
        <w:rPr>
          <w:rFonts w:ascii="Arial" w:hAnsi="Arial" w:cs="Arial"/>
          <w:sz w:val="22"/>
          <w:szCs w:val="22"/>
        </w:rPr>
        <w:t>na</w:t>
      </w:r>
      <w:r w:rsidR="008627D3" w:rsidRPr="0065155A">
        <w:rPr>
          <w:rFonts w:ascii="Arial" w:hAnsi="Arial" w:cs="Arial"/>
          <w:sz w:val="22"/>
          <w:szCs w:val="22"/>
        </w:rPr>
        <w:t xml:space="preserve"> bázi speciálního druhu vysoce modifikovaného rychl</w:t>
      </w:r>
      <w:r w:rsidR="004E189E" w:rsidRPr="0065155A">
        <w:rPr>
          <w:rFonts w:ascii="Arial" w:hAnsi="Arial" w:cs="Arial"/>
          <w:sz w:val="22"/>
          <w:szCs w:val="22"/>
        </w:rPr>
        <w:t>o</w:t>
      </w:r>
      <w:r w:rsidR="008627D3" w:rsidRPr="0065155A">
        <w:rPr>
          <w:rFonts w:ascii="Arial" w:hAnsi="Arial" w:cs="Arial"/>
          <w:sz w:val="22"/>
          <w:szCs w:val="22"/>
        </w:rPr>
        <w:t xml:space="preserve">vazného cementu a obsahem aktivní </w:t>
      </w:r>
      <w:r w:rsidR="00736FCA" w:rsidRPr="0065155A">
        <w:rPr>
          <w:rFonts w:ascii="Arial" w:hAnsi="Arial" w:cs="Arial"/>
          <w:sz w:val="22"/>
          <w:szCs w:val="22"/>
        </w:rPr>
        <w:t xml:space="preserve">speciální </w:t>
      </w:r>
      <w:r w:rsidR="00CD50CF" w:rsidRPr="0065155A">
        <w:rPr>
          <w:rFonts w:ascii="Arial" w:hAnsi="Arial" w:cs="Arial"/>
          <w:sz w:val="22"/>
          <w:szCs w:val="22"/>
        </w:rPr>
        <w:t xml:space="preserve">krystalizační </w:t>
      </w:r>
      <w:r w:rsidR="008627D3" w:rsidRPr="0065155A">
        <w:rPr>
          <w:rFonts w:ascii="Arial" w:hAnsi="Arial" w:cs="Arial"/>
          <w:sz w:val="22"/>
          <w:szCs w:val="22"/>
        </w:rPr>
        <w:t>chemické báze pro těsnění betonových konstrukcí</w:t>
      </w:r>
      <w:r w:rsidR="00736FCA" w:rsidRPr="0065155A">
        <w:rPr>
          <w:rFonts w:ascii="Arial" w:hAnsi="Arial" w:cs="Arial"/>
          <w:sz w:val="22"/>
          <w:szCs w:val="22"/>
        </w:rPr>
        <w:t xml:space="preserve">. </w:t>
      </w:r>
      <w:r w:rsidR="004E189E" w:rsidRPr="0065155A">
        <w:rPr>
          <w:rFonts w:ascii="Arial" w:hAnsi="Arial" w:cs="Arial"/>
          <w:sz w:val="22"/>
          <w:szCs w:val="22"/>
        </w:rPr>
        <w:t>Tato s</w:t>
      </w:r>
      <w:r w:rsidR="00D37421" w:rsidRPr="0065155A">
        <w:rPr>
          <w:rFonts w:ascii="Arial" w:hAnsi="Arial" w:cs="Arial"/>
          <w:sz w:val="22"/>
          <w:szCs w:val="22"/>
        </w:rPr>
        <w:t>m</w:t>
      </w:r>
      <w:r w:rsidR="004E189E" w:rsidRPr="0065155A">
        <w:rPr>
          <w:rFonts w:ascii="Arial" w:hAnsi="Arial" w:cs="Arial"/>
          <w:sz w:val="22"/>
          <w:szCs w:val="22"/>
        </w:rPr>
        <w:t>ěs po smíchání s vodou vytvoří hustý tmel, který se vpraví do poškozených míst.</w:t>
      </w:r>
    </w:p>
    <w:p w:rsidR="004E189E" w:rsidRPr="0065155A" w:rsidRDefault="004E189E" w:rsidP="00236B21">
      <w:pPr>
        <w:pStyle w:val="TPOOdstavec"/>
        <w:rPr>
          <w:rFonts w:ascii="Arial" w:hAnsi="Arial" w:cs="Arial"/>
          <w:sz w:val="22"/>
          <w:szCs w:val="22"/>
        </w:rPr>
      </w:pPr>
      <w:r w:rsidRPr="0065155A">
        <w:rPr>
          <w:rFonts w:ascii="Arial" w:hAnsi="Arial" w:cs="Arial"/>
          <w:sz w:val="22"/>
          <w:szCs w:val="22"/>
        </w:rPr>
        <w:t>Tato a</w:t>
      </w:r>
      <w:r w:rsidR="00736FCA" w:rsidRPr="0065155A">
        <w:rPr>
          <w:rFonts w:ascii="Arial" w:hAnsi="Arial" w:cs="Arial"/>
          <w:sz w:val="22"/>
          <w:szCs w:val="22"/>
        </w:rPr>
        <w:t xml:space="preserve">plikovaná směs ve formě tmelu musí během několika sekund zastavit výron vody, dosáhnout v krátkém čase velmi dobré pevnosti a velmi dobré </w:t>
      </w:r>
      <w:proofErr w:type="spellStart"/>
      <w:r w:rsidR="00736FCA" w:rsidRPr="0065155A">
        <w:rPr>
          <w:rFonts w:ascii="Arial" w:hAnsi="Arial" w:cs="Arial"/>
          <w:sz w:val="22"/>
          <w:szCs w:val="22"/>
        </w:rPr>
        <w:t>přídržnosti</w:t>
      </w:r>
      <w:proofErr w:type="spellEnd"/>
      <w:r w:rsidR="00736FCA" w:rsidRPr="0065155A">
        <w:rPr>
          <w:rFonts w:ascii="Arial" w:hAnsi="Arial" w:cs="Arial"/>
          <w:sz w:val="22"/>
          <w:szCs w:val="22"/>
        </w:rPr>
        <w:t xml:space="preserve"> k původnímu betonovému podkladu. (pevnost v tlaku – 1hodina ≥ 5,0Mpa, </w:t>
      </w:r>
      <w:proofErr w:type="spellStart"/>
      <w:r w:rsidRPr="0065155A">
        <w:rPr>
          <w:rFonts w:ascii="Arial" w:hAnsi="Arial" w:cs="Arial"/>
          <w:sz w:val="22"/>
          <w:szCs w:val="22"/>
        </w:rPr>
        <w:t>přídržnost</w:t>
      </w:r>
      <w:proofErr w:type="spellEnd"/>
      <w:r w:rsidRPr="0065155A">
        <w:rPr>
          <w:rFonts w:ascii="Arial" w:hAnsi="Arial" w:cs="Arial"/>
          <w:sz w:val="22"/>
          <w:szCs w:val="22"/>
        </w:rPr>
        <w:t xml:space="preserve"> k podkladu ≥ 1,5Mpa), doba tuhnutí ≤ 3minuty. </w:t>
      </w:r>
      <w:r w:rsidR="00736FCA" w:rsidRPr="0065155A">
        <w:rPr>
          <w:rFonts w:ascii="Arial" w:hAnsi="Arial" w:cs="Arial"/>
          <w:sz w:val="22"/>
          <w:szCs w:val="22"/>
        </w:rPr>
        <w:t>Trhlin</w:t>
      </w:r>
      <w:r w:rsidRPr="0065155A">
        <w:rPr>
          <w:rFonts w:ascii="Arial" w:hAnsi="Arial" w:cs="Arial"/>
          <w:sz w:val="22"/>
          <w:szCs w:val="22"/>
        </w:rPr>
        <w:t>y</w:t>
      </w:r>
      <w:r w:rsidR="00736FCA" w:rsidRPr="0065155A">
        <w:rPr>
          <w:rFonts w:ascii="Arial" w:hAnsi="Arial" w:cs="Arial"/>
          <w:sz w:val="22"/>
          <w:szCs w:val="22"/>
        </w:rPr>
        <w:t xml:space="preserve"> bud</w:t>
      </w:r>
      <w:r w:rsidRPr="0065155A">
        <w:rPr>
          <w:rFonts w:ascii="Arial" w:hAnsi="Arial" w:cs="Arial"/>
          <w:sz w:val="22"/>
          <w:szCs w:val="22"/>
        </w:rPr>
        <w:t>ou</w:t>
      </w:r>
      <w:r w:rsidR="00736FCA" w:rsidRPr="0065155A">
        <w:rPr>
          <w:rFonts w:ascii="Arial" w:hAnsi="Arial" w:cs="Arial"/>
          <w:sz w:val="22"/>
          <w:szCs w:val="22"/>
        </w:rPr>
        <w:t xml:space="preserve"> předem upraven</w:t>
      </w:r>
      <w:r w:rsidRPr="0065155A">
        <w:rPr>
          <w:rFonts w:ascii="Arial" w:hAnsi="Arial" w:cs="Arial"/>
          <w:sz w:val="22"/>
          <w:szCs w:val="22"/>
        </w:rPr>
        <w:t>y</w:t>
      </w:r>
      <w:r w:rsidR="00736FCA" w:rsidRPr="0065155A">
        <w:rPr>
          <w:rFonts w:ascii="Arial" w:hAnsi="Arial" w:cs="Arial"/>
          <w:sz w:val="22"/>
          <w:szCs w:val="22"/>
        </w:rPr>
        <w:t xml:space="preserve"> do předepsaného tvaru dle technologických podmínek aplikace dané hmoty. </w:t>
      </w:r>
      <w:r w:rsidRPr="0065155A">
        <w:rPr>
          <w:rFonts w:ascii="Arial" w:hAnsi="Arial" w:cs="Arial"/>
          <w:sz w:val="22"/>
          <w:szCs w:val="22"/>
        </w:rPr>
        <w:t>O použití tohoto d</w:t>
      </w:r>
      <w:r w:rsidR="008627D3" w:rsidRPr="0065155A">
        <w:rPr>
          <w:rFonts w:ascii="Arial" w:hAnsi="Arial" w:cs="Arial"/>
          <w:sz w:val="22"/>
          <w:szCs w:val="22"/>
        </w:rPr>
        <w:t>ruh</w:t>
      </w:r>
      <w:r w:rsidRPr="0065155A">
        <w:rPr>
          <w:rFonts w:ascii="Arial" w:hAnsi="Arial" w:cs="Arial"/>
          <w:sz w:val="22"/>
          <w:szCs w:val="22"/>
        </w:rPr>
        <w:t>u</w:t>
      </w:r>
      <w:r w:rsidR="008627D3" w:rsidRPr="0065155A">
        <w:rPr>
          <w:rFonts w:ascii="Arial" w:hAnsi="Arial" w:cs="Arial"/>
          <w:sz w:val="22"/>
          <w:szCs w:val="22"/>
        </w:rPr>
        <w:t xml:space="preserve"> </w:t>
      </w:r>
      <w:proofErr w:type="spellStart"/>
      <w:r w:rsidR="008627D3" w:rsidRPr="0065155A">
        <w:rPr>
          <w:rFonts w:ascii="Arial" w:hAnsi="Arial" w:cs="Arial"/>
          <w:sz w:val="22"/>
          <w:szCs w:val="22"/>
        </w:rPr>
        <w:t>injektážní</w:t>
      </w:r>
      <w:proofErr w:type="spellEnd"/>
      <w:r w:rsidR="008627D3" w:rsidRPr="0065155A">
        <w:rPr>
          <w:rFonts w:ascii="Arial" w:hAnsi="Arial" w:cs="Arial"/>
          <w:sz w:val="22"/>
          <w:szCs w:val="22"/>
        </w:rPr>
        <w:t xml:space="preserve"> směsi se potvrdí dle intenzity průsaku</w:t>
      </w:r>
      <w:r w:rsidR="00736FCA" w:rsidRPr="0065155A">
        <w:rPr>
          <w:rFonts w:ascii="Arial" w:hAnsi="Arial" w:cs="Arial"/>
          <w:sz w:val="22"/>
          <w:szCs w:val="22"/>
        </w:rPr>
        <w:t>, tlaku pronikající vody</w:t>
      </w:r>
      <w:r w:rsidR="008627D3" w:rsidRPr="0065155A">
        <w:rPr>
          <w:rFonts w:ascii="Arial" w:hAnsi="Arial" w:cs="Arial"/>
          <w:sz w:val="22"/>
          <w:szCs w:val="22"/>
        </w:rPr>
        <w:t xml:space="preserve"> či </w:t>
      </w:r>
      <w:r w:rsidR="00736FCA" w:rsidRPr="0065155A">
        <w:rPr>
          <w:rFonts w:ascii="Arial" w:hAnsi="Arial" w:cs="Arial"/>
          <w:sz w:val="22"/>
          <w:szCs w:val="22"/>
        </w:rPr>
        <w:t xml:space="preserve">velikosti trhliny. </w:t>
      </w:r>
      <w:r w:rsidR="009E3589" w:rsidRPr="0065155A">
        <w:rPr>
          <w:rFonts w:ascii="Arial" w:hAnsi="Arial" w:cs="Arial"/>
          <w:sz w:val="22"/>
          <w:szCs w:val="22"/>
        </w:rPr>
        <w:t xml:space="preserve">Případné větší trhliny se </w:t>
      </w:r>
      <w:r w:rsidRPr="0065155A">
        <w:rPr>
          <w:rFonts w:ascii="Arial" w:hAnsi="Arial" w:cs="Arial"/>
          <w:sz w:val="22"/>
          <w:szCs w:val="22"/>
        </w:rPr>
        <w:t xml:space="preserve">nejprve </w:t>
      </w:r>
      <w:r w:rsidR="009E3589" w:rsidRPr="0065155A">
        <w:rPr>
          <w:rFonts w:ascii="Arial" w:hAnsi="Arial" w:cs="Arial"/>
          <w:sz w:val="22"/>
          <w:szCs w:val="22"/>
        </w:rPr>
        <w:t>tzv. sešijí lepenými sponami z ocelové výztuže.</w:t>
      </w:r>
    </w:p>
    <w:p w:rsidR="001F6736" w:rsidRPr="0065155A" w:rsidRDefault="000D4D31" w:rsidP="001F6736">
      <w:pPr>
        <w:pStyle w:val="TPOOdstavec"/>
        <w:rPr>
          <w:rFonts w:ascii="Arial" w:hAnsi="Arial" w:cs="Arial"/>
          <w:sz w:val="22"/>
          <w:szCs w:val="22"/>
        </w:rPr>
      </w:pPr>
      <w:r w:rsidRPr="0065155A">
        <w:rPr>
          <w:rFonts w:ascii="Arial" w:hAnsi="Arial" w:cs="Arial"/>
          <w:sz w:val="22"/>
          <w:szCs w:val="22"/>
        </w:rPr>
        <w:t xml:space="preserve">Na takto upravený povrch se nanese vyrovnávací </w:t>
      </w:r>
      <w:proofErr w:type="spellStart"/>
      <w:r w:rsidRPr="0065155A">
        <w:rPr>
          <w:rFonts w:ascii="Arial" w:hAnsi="Arial" w:cs="Arial"/>
          <w:sz w:val="22"/>
          <w:szCs w:val="22"/>
        </w:rPr>
        <w:t>reprofilační</w:t>
      </w:r>
      <w:proofErr w:type="spellEnd"/>
      <w:r w:rsidRPr="0065155A">
        <w:rPr>
          <w:rFonts w:ascii="Arial" w:hAnsi="Arial" w:cs="Arial"/>
          <w:sz w:val="22"/>
          <w:szCs w:val="22"/>
        </w:rPr>
        <w:t xml:space="preserve"> </w:t>
      </w:r>
      <w:r w:rsidR="000B5090" w:rsidRPr="0065155A">
        <w:rPr>
          <w:rFonts w:ascii="Arial" w:hAnsi="Arial" w:cs="Arial"/>
          <w:sz w:val="22"/>
          <w:szCs w:val="22"/>
        </w:rPr>
        <w:t xml:space="preserve">vrstva, z jednosložkové, </w:t>
      </w:r>
      <w:proofErr w:type="spellStart"/>
      <w:r w:rsidR="000B5090" w:rsidRPr="0065155A">
        <w:rPr>
          <w:rFonts w:ascii="Arial" w:hAnsi="Arial" w:cs="Arial"/>
          <w:sz w:val="22"/>
          <w:szCs w:val="22"/>
        </w:rPr>
        <w:t>thixotropní</w:t>
      </w:r>
      <w:proofErr w:type="spellEnd"/>
      <w:r w:rsidR="000B5090" w:rsidRPr="0065155A">
        <w:rPr>
          <w:rFonts w:ascii="Arial" w:hAnsi="Arial" w:cs="Arial"/>
          <w:sz w:val="22"/>
          <w:szCs w:val="22"/>
        </w:rPr>
        <w:t>, nestékavé jemnozrnné betonové maltové směsi, obsahující rovněž  krystalizační přísadu</w:t>
      </w:r>
      <w:r w:rsidR="001F6736" w:rsidRPr="0065155A">
        <w:rPr>
          <w:rFonts w:ascii="Arial" w:hAnsi="Arial" w:cs="Arial"/>
          <w:sz w:val="22"/>
          <w:szCs w:val="22"/>
        </w:rPr>
        <w:t xml:space="preserve"> na stejné bázi jako u nátěru a tmelu</w:t>
      </w:r>
      <w:r w:rsidR="001F7998" w:rsidRPr="0065155A">
        <w:rPr>
          <w:rFonts w:ascii="Arial" w:hAnsi="Arial" w:cs="Arial"/>
          <w:sz w:val="22"/>
          <w:szCs w:val="22"/>
        </w:rPr>
        <w:t>.</w:t>
      </w:r>
      <w:r w:rsidR="00FB39AC" w:rsidRPr="0065155A">
        <w:rPr>
          <w:rFonts w:ascii="Arial" w:hAnsi="Arial" w:cs="Arial"/>
          <w:sz w:val="22"/>
          <w:szCs w:val="22"/>
        </w:rPr>
        <w:t xml:space="preserve"> </w:t>
      </w:r>
      <w:r w:rsidR="001F7998" w:rsidRPr="0065155A">
        <w:rPr>
          <w:rFonts w:ascii="Arial" w:hAnsi="Arial" w:cs="Arial"/>
          <w:sz w:val="22"/>
          <w:szCs w:val="22"/>
        </w:rPr>
        <w:t>Tento materiál je určen pro obnovu betonových konstrukcí,</w:t>
      </w:r>
      <w:r w:rsidR="001F6736" w:rsidRPr="0065155A">
        <w:rPr>
          <w:rFonts w:ascii="Arial" w:hAnsi="Arial" w:cs="Arial"/>
          <w:sz w:val="22"/>
          <w:szCs w:val="22"/>
        </w:rPr>
        <w:t xml:space="preserve"> zejména svislých,</w:t>
      </w:r>
      <w:r w:rsidR="001F7998" w:rsidRPr="0065155A">
        <w:rPr>
          <w:rFonts w:ascii="Arial" w:hAnsi="Arial" w:cs="Arial"/>
          <w:sz w:val="22"/>
          <w:szCs w:val="22"/>
        </w:rPr>
        <w:t xml:space="preserve"> obsahující hydraulický oxid křemíku, zvyšující trvanlivost a hutnost betonu, </w:t>
      </w:r>
      <w:r w:rsidR="001F6736" w:rsidRPr="0065155A">
        <w:rPr>
          <w:rFonts w:ascii="Arial" w:hAnsi="Arial" w:cs="Arial"/>
          <w:sz w:val="22"/>
          <w:szCs w:val="22"/>
        </w:rPr>
        <w:t>je</w:t>
      </w:r>
      <w:r w:rsidR="001F7998" w:rsidRPr="0065155A">
        <w:rPr>
          <w:rFonts w:ascii="Arial" w:hAnsi="Arial" w:cs="Arial"/>
          <w:sz w:val="22"/>
          <w:szCs w:val="22"/>
        </w:rPr>
        <w:t xml:space="preserve"> trvale odolný proti vodě, mrazuvzdorný &gt; T150, </w:t>
      </w:r>
      <w:r w:rsidR="004634CF" w:rsidRPr="0065155A">
        <w:rPr>
          <w:rFonts w:ascii="Arial" w:hAnsi="Arial" w:cs="Arial"/>
          <w:sz w:val="22"/>
          <w:szCs w:val="22"/>
        </w:rPr>
        <w:t xml:space="preserve">musí splňovat dobrou </w:t>
      </w:r>
      <w:proofErr w:type="spellStart"/>
      <w:r w:rsidR="001F7998" w:rsidRPr="0065155A">
        <w:rPr>
          <w:rFonts w:ascii="Arial" w:hAnsi="Arial" w:cs="Arial"/>
          <w:sz w:val="22"/>
          <w:szCs w:val="22"/>
        </w:rPr>
        <w:t>přídržnost</w:t>
      </w:r>
      <w:proofErr w:type="spellEnd"/>
      <w:r w:rsidR="001F7998" w:rsidRPr="0065155A">
        <w:rPr>
          <w:rFonts w:ascii="Arial" w:hAnsi="Arial" w:cs="Arial"/>
          <w:sz w:val="22"/>
          <w:szCs w:val="22"/>
        </w:rPr>
        <w:t xml:space="preserve"> k betonu, rychlý nárůst pevnosti v tlaku za 7 dnů &gt;28,0MPa, v tahu za ohybu za 7dnů &gt;5,5</w:t>
      </w:r>
      <w:r w:rsidR="004634CF" w:rsidRPr="0065155A">
        <w:rPr>
          <w:rFonts w:ascii="Arial" w:hAnsi="Arial" w:cs="Arial"/>
          <w:sz w:val="22"/>
          <w:szCs w:val="22"/>
        </w:rPr>
        <w:t xml:space="preserve"> </w:t>
      </w:r>
      <w:proofErr w:type="spellStart"/>
      <w:r w:rsidR="001F7998" w:rsidRPr="0065155A">
        <w:rPr>
          <w:rFonts w:ascii="Arial" w:hAnsi="Arial" w:cs="Arial"/>
          <w:sz w:val="22"/>
          <w:szCs w:val="22"/>
        </w:rPr>
        <w:t>MPa</w:t>
      </w:r>
      <w:proofErr w:type="spellEnd"/>
      <w:r w:rsidR="004634CF" w:rsidRPr="0065155A">
        <w:rPr>
          <w:rFonts w:ascii="Arial" w:hAnsi="Arial" w:cs="Arial"/>
          <w:sz w:val="22"/>
          <w:szCs w:val="22"/>
        </w:rPr>
        <w:t xml:space="preserve">, </w:t>
      </w:r>
      <w:r w:rsidR="001F7998" w:rsidRPr="0065155A">
        <w:rPr>
          <w:rFonts w:ascii="Arial" w:hAnsi="Arial" w:cs="Arial"/>
          <w:sz w:val="22"/>
          <w:szCs w:val="22"/>
        </w:rPr>
        <w:t xml:space="preserve">splňující požadavky třídy R4 dle normy EN 1504-3. </w:t>
      </w:r>
      <w:r w:rsidR="000B5090" w:rsidRPr="0065155A">
        <w:rPr>
          <w:rFonts w:ascii="Arial" w:hAnsi="Arial" w:cs="Arial"/>
          <w:sz w:val="22"/>
          <w:szCs w:val="22"/>
        </w:rPr>
        <w:t>Tloušťka vrstvy bude určena dle nerovností stěn</w:t>
      </w:r>
      <w:r w:rsidR="002045C9" w:rsidRPr="0065155A">
        <w:rPr>
          <w:rFonts w:ascii="Arial" w:hAnsi="Arial" w:cs="Arial"/>
          <w:sz w:val="22"/>
          <w:szCs w:val="22"/>
        </w:rPr>
        <w:t xml:space="preserve">, předpoklad </w:t>
      </w:r>
      <w:r w:rsidR="006B5DEA" w:rsidRPr="0065155A">
        <w:rPr>
          <w:rFonts w:ascii="Arial" w:hAnsi="Arial" w:cs="Arial"/>
          <w:sz w:val="22"/>
          <w:szCs w:val="22"/>
        </w:rPr>
        <w:t xml:space="preserve">je </w:t>
      </w:r>
      <w:r w:rsidR="002045C9" w:rsidRPr="0065155A">
        <w:rPr>
          <w:rFonts w:ascii="Arial" w:hAnsi="Arial" w:cs="Arial"/>
          <w:sz w:val="22"/>
          <w:szCs w:val="22"/>
        </w:rPr>
        <w:t>20mm</w:t>
      </w:r>
      <w:r w:rsidR="000B5090" w:rsidRPr="0065155A">
        <w:rPr>
          <w:rFonts w:ascii="Arial" w:hAnsi="Arial" w:cs="Arial"/>
          <w:sz w:val="22"/>
          <w:szCs w:val="22"/>
        </w:rPr>
        <w:t xml:space="preserve">. </w:t>
      </w:r>
      <w:r w:rsidR="001F6736" w:rsidRPr="0065155A">
        <w:rPr>
          <w:rFonts w:ascii="Arial" w:hAnsi="Arial" w:cs="Arial"/>
          <w:sz w:val="22"/>
          <w:szCs w:val="22"/>
        </w:rPr>
        <w:t xml:space="preserve">Vyrovnávací vrstva bude dokonale srovnána do požadované </w:t>
      </w:r>
      <w:proofErr w:type="spellStart"/>
      <w:r w:rsidR="001F6736" w:rsidRPr="0065155A">
        <w:rPr>
          <w:rFonts w:ascii="Arial" w:hAnsi="Arial" w:cs="Arial"/>
          <w:sz w:val="22"/>
          <w:szCs w:val="22"/>
        </w:rPr>
        <w:t>rovinnosti</w:t>
      </w:r>
      <w:proofErr w:type="spellEnd"/>
      <w:r w:rsidR="001F6736" w:rsidRPr="0065155A">
        <w:rPr>
          <w:rFonts w:ascii="Arial" w:hAnsi="Arial" w:cs="Arial"/>
          <w:sz w:val="22"/>
          <w:szCs w:val="22"/>
        </w:rPr>
        <w:t xml:space="preserve"> pro nalepení </w:t>
      </w:r>
      <w:proofErr w:type="spellStart"/>
      <w:r w:rsidR="001F6736" w:rsidRPr="0065155A">
        <w:rPr>
          <w:rFonts w:ascii="Arial" w:hAnsi="Arial" w:cs="Arial"/>
          <w:sz w:val="22"/>
          <w:szCs w:val="22"/>
        </w:rPr>
        <w:t>velkoformátových</w:t>
      </w:r>
      <w:proofErr w:type="spellEnd"/>
      <w:r w:rsidR="001F6736" w:rsidRPr="0065155A">
        <w:rPr>
          <w:rFonts w:ascii="Arial" w:hAnsi="Arial" w:cs="Arial"/>
          <w:sz w:val="22"/>
          <w:szCs w:val="22"/>
        </w:rPr>
        <w:t xml:space="preserve"> keramických obkladů.</w:t>
      </w:r>
      <w:r w:rsidR="00B95CBF" w:rsidRPr="0065155A">
        <w:rPr>
          <w:rFonts w:ascii="Arial" w:hAnsi="Arial" w:cs="Arial"/>
          <w:sz w:val="22"/>
          <w:szCs w:val="22"/>
        </w:rPr>
        <w:t xml:space="preserve"> V nutném případě pro vyrovnání se použije stejného materiálu či jemné stěrky na stejné materiálové bázi, která však nesmí vytvořit oddělující vrstvu mezi obkladem a vyrovnaným povrchem.</w:t>
      </w:r>
    </w:p>
    <w:p w:rsidR="00B23961" w:rsidRPr="0065155A" w:rsidRDefault="004562E9" w:rsidP="00B84A5E">
      <w:pPr>
        <w:pStyle w:val="TPOOdstavec"/>
        <w:rPr>
          <w:rFonts w:ascii="Arial" w:hAnsi="Arial" w:cs="Arial"/>
          <w:sz w:val="22"/>
          <w:szCs w:val="22"/>
        </w:rPr>
      </w:pPr>
      <w:r w:rsidRPr="0065155A">
        <w:rPr>
          <w:rFonts w:ascii="Arial" w:hAnsi="Arial" w:cs="Arial"/>
          <w:sz w:val="22"/>
          <w:szCs w:val="22"/>
        </w:rPr>
        <w:lastRenderedPageBreak/>
        <w:t>Vyrovnávací v</w:t>
      </w:r>
      <w:r w:rsidR="000B5090" w:rsidRPr="0065155A">
        <w:rPr>
          <w:rFonts w:ascii="Arial" w:hAnsi="Arial" w:cs="Arial"/>
          <w:sz w:val="22"/>
          <w:szCs w:val="22"/>
        </w:rPr>
        <w:t xml:space="preserve">rstva bude vyztužena tenkou ocelovou svařovanou sítí, vyrobenou z oceli 11 343, s oky 40x40mm a drátu 2mm, která bude </w:t>
      </w:r>
      <w:proofErr w:type="spellStart"/>
      <w:r w:rsidR="000B5090" w:rsidRPr="0065155A">
        <w:rPr>
          <w:rFonts w:ascii="Arial" w:hAnsi="Arial" w:cs="Arial"/>
          <w:sz w:val="22"/>
          <w:szCs w:val="22"/>
        </w:rPr>
        <w:t>přikotvena</w:t>
      </w:r>
      <w:proofErr w:type="spellEnd"/>
      <w:r w:rsidR="000B5090" w:rsidRPr="0065155A">
        <w:rPr>
          <w:rFonts w:ascii="Arial" w:hAnsi="Arial" w:cs="Arial"/>
          <w:sz w:val="22"/>
          <w:szCs w:val="22"/>
        </w:rPr>
        <w:t xml:space="preserve"> na železobetonové stěny. Kotvení této sítě bude pomocí ocelových trnů, dle technologických podkladů</w:t>
      </w:r>
      <w:r w:rsidRPr="0065155A">
        <w:rPr>
          <w:rFonts w:ascii="Arial" w:hAnsi="Arial" w:cs="Arial"/>
          <w:sz w:val="22"/>
          <w:szCs w:val="22"/>
        </w:rPr>
        <w:t xml:space="preserve"> výrobce sítě. Tyto trny o průměru </w:t>
      </w:r>
      <w:r w:rsidR="002045C9" w:rsidRPr="0065155A">
        <w:rPr>
          <w:rFonts w:ascii="Arial" w:hAnsi="Arial" w:cs="Arial"/>
          <w:sz w:val="22"/>
          <w:szCs w:val="22"/>
        </w:rPr>
        <w:t>6</w:t>
      </w:r>
      <w:r w:rsidRPr="0065155A">
        <w:rPr>
          <w:rFonts w:ascii="Arial" w:hAnsi="Arial" w:cs="Arial"/>
          <w:sz w:val="22"/>
          <w:szCs w:val="22"/>
        </w:rPr>
        <w:t xml:space="preserve">mm se budou kotvit do </w:t>
      </w:r>
      <w:r w:rsidR="002045C9" w:rsidRPr="0065155A">
        <w:rPr>
          <w:rFonts w:ascii="Arial" w:hAnsi="Arial" w:cs="Arial"/>
          <w:sz w:val="22"/>
          <w:szCs w:val="22"/>
        </w:rPr>
        <w:t>vy</w:t>
      </w:r>
      <w:r w:rsidRPr="0065155A">
        <w:rPr>
          <w:rFonts w:ascii="Arial" w:hAnsi="Arial" w:cs="Arial"/>
          <w:sz w:val="22"/>
          <w:szCs w:val="22"/>
        </w:rPr>
        <w:t xml:space="preserve">vrtaných otvorů </w:t>
      </w:r>
      <w:r w:rsidR="002045C9" w:rsidRPr="0065155A">
        <w:rPr>
          <w:rFonts w:ascii="Arial" w:hAnsi="Arial" w:cs="Arial"/>
          <w:sz w:val="22"/>
          <w:szCs w:val="22"/>
        </w:rPr>
        <w:t xml:space="preserve">ve stěnách </w:t>
      </w:r>
      <w:r w:rsidRPr="0065155A">
        <w:rPr>
          <w:rFonts w:ascii="Arial" w:hAnsi="Arial" w:cs="Arial"/>
          <w:sz w:val="22"/>
          <w:szCs w:val="22"/>
        </w:rPr>
        <w:t xml:space="preserve">vyplněných rozpínavou cementovou maltou. Vzdálenost trnů bude cca 250mm. Vhodný průměr </w:t>
      </w:r>
      <w:r w:rsidR="002045C9" w:rsidRPr="0065155A">
        <w:rPr>
          <w:rFonts w:ascii="Arial" w:hAnsi="Arial" w:cs="Arial"/>
          <w:sz w:val="22"/>
          <w:szCs w:val="22"/>
        </w:rPr>
        <w:t xml:space="preserve">vrtaných </w:t>
      </w:r>
      <w:r w:rsidRPr="0065155A">
        <w:rPr>
          <w:rFonts w:ascii="Arial" w:hAnsi="Arial" w:cs="Arial"/>
          <w:sz w:val="22"/>
          <w:szCs w:val="22"/>
        </w:rPr>
        <w:t xml:space="preserve">kotevních otvorů je 12 až 15mm, hloubka min 65mm. K trnům bude síť přivařena. </w:t>
      </w:r>
    </w:p>
    <w:p w:rsidR="00C92F7B" w:rsidRPr="0065155A" w:rsidRDefault="004562E9" w:rsidP="00B84A5E">
      <w:pPr>
        <w:pStyle w:val="TPOOdstavec"/>
        <w:rPr>
          <w:rFonts w:ascii="Arial" w:hAnsi="Arial" w:cs="Arial"/>
          <w:sz w:val="22"/>
          <w:szCs w:val="22"/>
        </w:rPr>
      </w:pPr>
      <w:r w:rsidRPr="0065155A">
        <w:rPr>
          <w:rFonts w:ascii="Arial" w:hAnsi="Arial" w:cs="Arial"/>
          <w:sz w:val="22"/>
          <w:szCs w:val="22"/>
        </w:rPr>
        <w:t>Výše uvedené vrstvy budou prováděny ve vzájemn</w:t>
      </w:r>
      <w:r w:rsidR="00BA26A9" w:rsidRPr="0065155A">
        <w:rPr>
          <w:rFonts w:ascii="Arial" w:hAnsi="Arial" w:cs="Arial"/>
          <w:sz w:val="22"/>
          <w:szCs w:val="22"/>
        </w:rPr>
        <w:t>é</w:t>
      </w:r>
      <w:r w:rsidRPr="0065155A">
        <w:rPr>
          <w:rFonts w:ascii="Arial" w:hAnsi="Arial" w:cs="Arial"/>
          <w:sz w:val="22"/>
          <w:szCs w:val="22"/>
        </w:rPr>
        <w:t xml:space="preserve"> technologické návaznosti</w:t>
      </w:r>
      <w:r w:rsidR="00BA26A9" w:rsidRPr="0065155A">
        <w:rPr>
          <w:rFonts w:ascii="Arial" w:hAnsi="Arial" w:cs="Arial"/>
          <w:sz w:val="22"/>
          <w:szCs w:val="22"/>
        </w:rPr>
        <w:t xml:space="preserve"> a nutné přípravě vlastností jednotlivých podkladů</w:t>
      </w:r>
      <w:r w:rsidRPr="0065155A">
        <w:rPr>
          <w:rFonts w:ascii="Arial" w:hAnsi="Arial" w:cs="Arial"/>
          <w:sz w:val="22"/>
          <w:szCs w:val="22"/>
        </w:rPr>
        <w:t xml:space="preserve"> dle technologických předpisů výrobc</w:t>
      </w:r>
      <w:r w:rsidR="001F6736" w:rsidRPr="0065155A">
        <w:rPr>
          <w:rFonts w:ascii="Arial" w:hAnsi="Arial" w:cs="Arial"/>
          <w:sz w:val="22"/>
          <w:szCs w:val="22"/>
        </w:rPr>
        <w:t>e</w:t>
      </w:r>
      <w:r w:rsidRPr="0065155A">
        <w:rPr>
          <w:rFonts w:ascii="Arial" w:hAnsi="Arial" w:cs="Arial"/>
          <w:sz w:val="22"/>
          <w:szCs w:val="22"/>
        </w:rPr>
        <w:t xml:space="preserve"> jednotlivých hmot.</w:t>
      </w:r>
    </w:p>
    <w:p w:rsidR="0014772C" w:rsidRPr="0065155A" w:rsidRDefault="001F6736" w:rsidP="004E189E">
      <w:pPr>
        <w:pStyle w:val="TPOOdstavec"/>
        <w:rPr>
          <w:rFonts w:ascii="Arial" w:hAnsi="Arial" w:cs="Arial"/>
          <w:sz w:val="22"/>
          <w:szCs w:val="22"/>
        </w:rPr>
      </w:pPr>
      <w:r w:rsidRPr="0065155A">
        <w:rPr>
          <w:rFonts w:ascii="Arial" w:hAnsi="Arial" w:cs="Arial"/>
          <w:sz w:val="22"/>
          <w:szCs w:val="22"/>
        </w:rPr>
        <w:t>Ko</w:t>
      </w:r>
      <w:r w:rsidR="00DA0CB3" w:rsidRPr="0065155A">
        <w:rPr>
          <w:rFonts w:ascii="Arial" w:hAnsi="Arial" w:cs="Arial"/>
          <w:sz w:val="22"/>
          <w:szCs w:val="22"/>
        </w:rPr>
        <w:t>n</w:t>
      </w:r>
      <w:r w:rsidR="004E189E" w:rsidRPr="0065155A">
        <w:rPr>
          <w:rFonts w:ascii="Arial" w:hAnsi="Arial" w:cs="Arial"/>
          <w:sz w:val="22"/>
          <w:szCs w:val="22"/>
        </w:rPr>
        <w:t>strukční dilatační spáry nad podlahou a v</w:t>
      </w:r>
      <w:r w:rsidRPr="0065155A">
        <w:rPr>
          <w:rFonts w:ascii="Arial" w:hAnsi="Arial" w:cs="Arial"/>
          <w:sz w:val="22"/>
          <w:szCs w:val="22"/>
        </w:rPr>
        <w:t> </w:t>
      </w:r>
      <w:r w:rsidR="004E189E" w:rsidRPr="0065155A">
        <w:rPr>
          <w:rFonts w:ascii="Arial" w:hAnsi="Arial" w:cs="Arial"/>
          <w:sz w:val="22"/>
          <w:szCs w:val="22"/>
        </w:rPr>
        <w:t>podlaze</w:t>
      </w:r>
      <w:r w:rsidRPr="0065155A">
        <w:rPr>
          <w:rFonts w:ascii="Arial" w:hAnsi="Arial" w:cs="Arial"/>
          <w:sz w:val="22"/>
          <w:szCs w:val="22"/>
        </w:rPr>
        <w:t>, eventuálně ve stěnách či stropech (rozsah se určí na základě průzkumu)</w:t>
      </w:r>
      <w:r w:rsidR="004E189E" w:rsidRPr="0065155A">
        <w:rPr>
          <w:rFonts w:ascii="Arial" w:hAnsi="Arial" w:cs="Arial"/>
          <w:sz w:val="22"/>
          <w:szCs w:val="22"/>
        </w:rPr>
        <w:t xml:space="preserve"> se utěsní systémovou </w:t>
      </w:r>
      <w:proofErr w:type="spellStart"/>
      <w:r w:rsidR="004E189E" w:rsidRPr="0065155A">
        <w:rPr>
          <w:rFonts w:ascii="Arial" w:hAnsi="Arial" w:cs="Arial"/>
          <w:sz w:val="22"/>
          <w:szCs w:val="22"/>
        </w:rPr>
        <w:t>injektážní</w:t>
      </w:r>
      <w:proofErr w:type="spellEnd"/>
      <w:r w:rsidR="004E189E" w:rsidRPr="0065155A">
        <w:rPr>
          <w:rFonts w:ascii="Arial" w:hAnsi="Arial" w:cs="Arial"/>
          <w:sz w:val="22"/>
          <w:szCs w:val="22"/>
        </w:rPr>
        <w:t xml:space="preserve"> úpravou</w:t>
      </w:r>
      <w:r w:rsidRPr="0065155A">
        <w:rPr>
          <w:rFonts w:ascii="Arial" w:hAnsi="Arial" w:cs="Arial"/>
          <w:sz w:val="22"/>
          <w:szCs w:val="22"/>
        </w:rPr>
        <w:t xml:space="preserve"> určenou pro sanaci dilatačních sp</w:t>
      </w:r>
      <w:r w:rsidR="0065155A">
        <w:rPr>
          <w:rFonts w:ascii="Arial" w:hAnsi="Arial" w:cs="Arial"/>
          <w:sz w:val="22"/>
          <w:szCs w:val="22"/>
        </w:rPr>
        <w:t>á</w:t>
      </w:r>
      <w:r w:rsidRPr="0065155A">
        <w:rPr>
          <w:rFonts w:ascii="Arial" w:hAnsi="Arial" w:cs="Arial"/>
          <w:sz w:val="22"/>
          <w:szCs w:val="22"/>
        </w:rPr>
        <w:t>r</w:t>
      </w:r>
      <w:r w:rsidR="004E189E" w:rsidRPr="0065155A">
        <w:rPr>
          <w:rFonts w:ascii="Arial" w:hAnsi="Arial" w:cs="Arial"/>
          <w:sz w:val="22"/>
          <w:szCs w:val="22"/>
        </w:rPr>
        <w:t xml:space="preserve">, pomocí </w:t>
      </w:r>
      <w:proofErr w:type="spellStart"/>
      <w:r w:rsidR="004E189E" w:rsidRPr="0065155A">
        <w:rPr>
          <w:rFonts w:ascii="Arial" w:hAnsi="Arial" w:cs="Arial"/>
          <w:sz w:val="22"/>
          <w:szCs w:val="22"/>
        </w:rPr>
        <w:t>metakrylátového</w:t>
      </w:r>
      <w:proofErr w:type="spellEnd"/>
      <w:r w:rsidR="004E189E" w:rsidRPr="0065155A">
        <w:rPr>
          <w:rFonts w:ascii="Arial" w:hAnsi="Arial" w:cs="Arial"/>
          <w:sz w:val="22"/>
          <w:szCs w:val="22"/>
        </w:rPr>
        <w:t xml:space="preserve"> injekčního gelu</w:t>
      </w:r>
      <w:r w:rsidR="00D66FD7" w:rsidRPr="0065155A">
        <w:rPr>
          <w:rFonts w:ascii="Arial" w:hAnsi="Arial" w:cs="Arial"/>
          <w:sz w:val="22"/>
          <w:szCs w:val="22"/>
        </w:rPr>
        <w:t xml:space="preserve"> s hydrofilními vlastnostmi v kombinaci se smícháním s </w:t>
      </w:r>
      <w:proofErr w:type="spellStart"/>
      <w:r w:rsidR="00D66FD7" w:rsidRPr="0065155A">
        <w:rPr>
          <w:rFonts w:ascii="Arial" w:hAnsi="Arial" w:cs="Arial"/>
          <w:sz w:val="22"/>
          <w:szCs w:val="22"/>
        </w:rPr>
        <w:t>polyakrylátovou</w:t>
      </w:r>
      <w:proofErr w:type="spellEnd"/>
      <w:r w:rsidR="00D66FD7" w:rsidRPr="0065155A">
        <w:rPr>
          <w:rFonts w:ascii="Arial" w:hAnsi="Arial" w:cs="Arial"/>
          <w:sz w:val="22"/>
          <w:szCs w:val="22"/>
        </w:rPr>
        <w:t xml:space="preserve"> disperzí, která vede ke zvýšení flexibility a přilnavosti k materiálům na silikátové bázi. </w:t>
      </w:r>
      <w:proofErr w:type="spellStart"/>
      <w:r w:rsidR="00D66FD7" w:rsidRPr="0065155A">
        <w:rPr>
          <w:rFonts w:ascii="Arial" w:hAnsi="Arial" w:cs="Arial"/>
          <w:sz w:val="22"/>
          <w:szCs w:val="22"/>
        </w:rPr>
        <w:t>Přídržnost</w:t>
      </w:r>
      <w:proofErr w:type="spellEnd"/>
      <w:r w:rsidR="00D66FD7" w:rsidRPr="0065155A">
        <w:rPr>
          <w:rFonts w:ascii="Arial" w:hAnsi="Arial" w:cs="Arial"/>
          <w:sz w:val="22"/>
          <w:szCs w:val="22"/>
        </w:rPr>
        <w:t xml:space="preserve"> na mokrém betonu po 3hod 35kPa.</w:t>
      </w:r>
      <w:r w:rsidR="004E189E" w:rsidRPr="0065155A">
        <w:rPr>
          <w:rFonts w:ascii="Arial" w:hAnsi="Arial" w:cs="Arial"/>
          <w:sz w:val="22"/>
          <w:szCs w:val="22"/>
        </w:rPr>
        <w:t xml:space="preserve"> Tento gel </w:t>
      </w:r>
      <w:r w:rsidR="00D66FD7" w:rsidRPr="0065155A">
        <w:rPr>
          <w:rFonts w:ascii="Arial" w:hAnsi="Arial" w:cs="Arial"/>
          <w:sz w:val="22"/>
          <w:szCs w:val="22"/>
        </w:rPr>
        <w:t>také vykazuje</w:t>
      </w:r>
      <w:r w:rsidR="004E189E" w:rsidRPr="0065155A">
        <w:rPr>
          <w:rFonts w:ascii="Arial" w:hAnsi="Arial" w:cs="Arial"/>
          <w:sz w:val="22"/>
          <w:szCs w:val="22"/>
        </w:rPr>
        <w:t xml:space="preserve"> vynikající průtažnost a podstatně vylepšenou přilnavost k vlhkému betonovému podkladu a výrazně snížené smršťování pro suché prostředí</w:t>
      </w:r>
      <w:r w:rsidR="00D66FD7" w:rsidRPr="0065155A">
        <w:rPr>
          <w:rFonts w:ascii="Arial" w:hAnsi="Arial" w:cs="Arial"/>
          <w:sz w:val="22"/>
          <w:szCs w:val="22"/>
        </w:rPr>
        <w:t xml:space="preserve">. Je </w:t>
      </w:r>
      <w:r w:rsidR="004E189E" w:rsidRPr="0065155A">
        <w:rPr>
          <w:rFonts w:ascii="Arial" w:hAnsi="Arial" w:cs="Arial"/>
          <w:sz w:val="22"/>
          <w:szCs w:val="22"/>
        </w:rPr>
        <w:t>mrazuvzdor</w:t>
      </w:r>
      <w:r w:rsidR="00D66FD7" w:rsidRPr="0065155A">
        <w:rPr>
          <w:rFonts w:ascii="Arial" w:hAnsi="Arial" w:cs="Arial"/>
          <w:sz w:val="22"/>
          <w:szCs w:val="22"/>
        </w:rPr>
        <w:t>ný</w:t>
      </w:r>
      <w:r w:rsidR="004E189E" w:rsidRPr="0065155A">
        <w:rPr>
          <w:rFonts w:ascii="Arial" w:hAnsi="Arial" w:cs="Arial"/>
          <w:sz w:val="22"/>
          <w:szCs w:val="22"/>
        </w:rPr>
        <w:t>.</w:t>
      </w:r>
    </w:p>
    <w:p w:rsidR="00D66FD7" w:rsidRPr="0065155A" w:rsidRDefault="0014772C" w:rsidP="004E189E">
      <w:pPr>
        <w:pStyle w:val="TPOOdstavec"/>
        <w:rPr>
          <w:rFonts w:ascii="Arial" w:hAnsi="Arial" w:cs="Arial"/>
          <w:sz w:val="22"/>
          <w:szCs w:val="22"/>
        </w:rPr>
      </w:pPr>
      <w:r w:rsidRPr="0065155A">
        <w:rPr>
          <w:rFonts w:ascii="Arial" w:hAnsi="Arial" w:cs="Arial"/>
          <w:sz w:val="22"/>
          <w:szCs w:val="22"/>
        </w:rPr>
        <w:t>Materiál splňuje normu EN 1504-5 pro injektáž betonu.</w:t>
      </w:r>
      <w:r w:rsidR="004E189E" w:rsidRPr="0065155A">
        <w:rPr>
          <w:rFonts w:ascii="Arial" w:hAnsi="Arial" w:cs="Arial"/>
          <w:sz w:val="22"/>
          <w:szCs w:val="22"/>
        </w:rPr>
        <w:t xml:space="preserve"> </w:t>
      </w:r>
    </w:p>
    <w:p w:rsidR="004E189E" w:rsidRPr="0065155A" w:rsidRDefault="004E189E" w:rsidP="004E189E">
      <w:pPr>
        <w:pStyle w:val="TPOOdstavec"/>
        <w:rPr>
          <w:rFonts w:ascii="Arial" w:hAnsi="Arial" w:cs="Arial"/>
          <w:sz w:val="22"/>
          <w:szCs w:val="22"/>
        </w:rPr>
      </w:pPr>
      <w:r w:rsidRPr="0065155A">
        <w:rPr>
          <w:rFonts w:ascii="Arial" w:hAnsi="Arial" w:cs="Arial"/>
          <w:sz w:val="22"/>
          <w:szCs w:val="22"/>
        </w:rPr>
        <w:t xml:space="preserve">Aplikace se provede injektáží s prvotním zatěsněním </w:t>
      </w:r>
      <w:r w:rsidR="00D66FD7" w:rsidRPr="0065155A">
        <w:rPr>
          <w:rFonts w:ascii="Arial" w:hAnsi="Arial" w:cs="Arial"/>
          <w:sz w:val="22"/>
          <w:szCs w:val="22"/>
        </w:rPr>
        <w:t xml:space="preserve">dilatační </w:t>
      </w:r>
      <w:r w:rsidRPr="0065155A">
        <w:rPr>
          <w:rFonts w:ascii="Arial" w:hAnsi="Arial" w:cs="Arial"/>
          <w:sz w:val="22"/>
          <w:szCs w:val="22"/>
        </w:rPr>
        <w:t xml:space="preserve">spáry těsnící </w:t>
      </w:r>
      <w:r w:rsidR="00B95CBF" w:rsidRPr="0065155A">
        <w:rPr>
          <w:rFonts w:ascii="Arial" w:hAnsi="Arial" w:cs="Arial"/>
          <w:sz w:val="22"/>
          <w:szCs w:val="22"/>
        </w:rPr>
        <w:t xml:space="preserve">PE </w:t>
      </w:r>
      <w:r w:rsidRPr="0065155A">
        <w:rPr>
          <w:rFonts w:ascii="Arial" w:hAnsi="Arial" w:cs="Arial"/>
          <w:sz w:val="22"/>
          <w:szCs w:val="22"/>
        </w:rPr>
        <w:t xml:space="preserve">šňůrou a </w:t>
      </w:r>
      <w:r w:rsidR="0014772C" w:rsidRPr="0065155A">
        <w:rPr>
          <w:rFonts w:ascii="Arial" w:hAnsi="Arial" w:cs="Arial"/>
          <w:sz w:val="22"/>
          <w:szCs w:val="22"/>
        </w:rPr>
        <w:t xml:space="preserve">lepícím a </w:t>
      </w:r>
      <w:r w:rsidRPr="0065155A">
        <w:rPr>
          <w:rFonts w:ascii="Arial" w:hAnsi="Arial" w:cs="Arial"/>
          <w:sz w:val="22"/>
          <w:szCs w:val="22"/>
        </w:rPr>
        <w:t>těsnícím tmelem na bázi modifikovaných polymerů silanu</w:t>
      </w:r>
      <w:r w:rsidR="0014772C" w:rsidRPr="0065155A">
        <w:rPr>
          <w:rFonts w:ascii="Arial" w:hAnsi="Arial" w:cs="Arial"/>
          <w:sz w:val="22"/>
          <w:szCs w:val="22"/>
        </w:rPr>
        <w:t xml:space="preserve"> s vysokou adhezi, které se vlivem vlhkosti vytvrzují na elastický produkt.</w:t>
      </w:r>
      <w:r w:rsidRPr="0065155A">
        <w:rPr>
          <w:rFonts w:ascii="Arial" w:hAnsi="Arial" w:cs="Arial"/>
          <w:sz w:val="22"/>
          <w:szCs w:val="22"/>
        </w:rPr>
        <w:t xml:space="preserve"> </w:t>
      </w:r>
      <w:r w:rsidR="0014772C" w:rsidRPr="0065155A">
        <w:rPr>
          <w:rFonts w:ascii="Arial" w:hAnsi="Arial" w:cs="Arial"/>
          <w:sz w:val="22"/>
          <w:szCs w:val="22"/>
        </w:rPr>
        <w:t xml:space="preserve">Tmel vykazuje ihned po nanesení vysoké </w:t>
      </w:r>
      <w:proofErr w:type="spellStart"/>
      <w:r w:rsidR="0014772C" w:rsidRPr="0065155A">
        <w:rPr>
          <w:rFonts w:ascii="Arial" w:hAnsi="Arial" w:cs="Arial"/>
          <w:sz w:val="22"/>
          <w:szCs w:val="22"/>
        </w:rPr>
        <w:t>přídržnosti</w:t>
      </w:r>
      <w:proofErr w:type="spellEnd"/>
      <w:r w:rsidR="0014772C" w:rsidRPr="0065155A">
        <w:rPr>
          <w:rFonts w:ascii="Arial" w:hAnsi="Arial" w:cs="Arial"/>
          <w:sz w:val="22"/>
          <w:szCs w:val="22"/>
        </w:rPr>
        <w:t xml:space="preserve"> i pod hladinou vody, na mokrém betonu po dvou hodinách činí </w:t>
      </w:r>
      <w:proofErr w:type="spellStart"/>
      <w:r w:rsidR="0014772C" w:rsidRPr="0065155A">
        <w:rPr>
          <w:rFonts w:ascii="Arial" w:hAnsi="Arial" w:cs="Arial"/>
          <w:sz w:val="22"/>
          <w:szCs w:val="22"/>
        </w:rPr>
        <w:t>přídržnost</w:t>
      </w:r>
      <w:proofErr w:type="spellEnd"/>
      <w:r w:rsidR="0014772C" w:rsidRPr="0065155A">
        <w:rPr>
          <w:rFonts w:ascii="Arial" w:hAnsi="Arial" w:cs="Arial"/>
          <w:sz w:val="22"/>
          <w:szCs w:val="22"/>
        </w:rPr>
        <w:t xml:space="preserve"> 0,24MPA. Tmel je trvale pružný.</w:t>
      </w:r>
      <w:r w:rsidR="007A0B5E" w:rsidRPr="0065155A">
        <w:rPr>
          <w:rFonts w:ascii="Arial" w:hAnsi="Arial" w:cs="Arial"/>
          <w:sz w:val="22"/>
          <w:szCs w:val="22"/>
        </w:rPr>
        <w:t xml:space="preserve"> </w:t>
      </w:r>
      <w:r w:rsidRPr="0065155A">
        <w:rPr>
          <w:rFonts w:ascii="Arial" w:hAnsi="Arial" w:cs="Arial"/>
          <w:sz w:val="22"/>
          <w:szCs w:val="22"/>
        </w:rPr>
        <w:t>Před aplikací budou dilatační spáry vyprázdněny, vyčištěny a zbaveny nesoudržných části</w:t>
      </w:r>
      <w:r w:rsidR="00AD0348" w:rsidRPr="0065155A">
        <w:rPr>
          <w:rFonts w:ascii="Arial" w:hAnsi="Arial" w:cs="Arial"/>
          <w:sz w:val="22"/>
          <w:szCs w:val="22"/>
        </w:rPr>
        <w:t xml:space="preserve"> a odmaštěny</w:t>
      </w:r>
      <w:r w:rsidRPr="0065155A">
        <w:rPr>
          <w:rFonts w:ascii="Arial" w:hAnsi="Arial" w:cs="Arial"/>
          <w:sz w:val="22"/>
          <w:szCs w:val="22"/>
        </w:rPr>
        <w:t xml:space="preserve">. </w:t>
      </w:r>
    </w:p>
    <w:p w:rsidR="007A0B5E" w:rsidRPr="0065155A" w:rsidRDefault="007A0B5E" w:rsidP="004E189E">
      <w:pPr>
        <w:pStyle w:val="TPOOdstavec"/>
        <w:rPr>
          <w:rFonts w:ascii="Arial" w:hAnsi="Arial" w:cs="Arial"/>
          <w:sz w:val="22"/>
          <w:szCs w:val="22"/>
        </w:rPr>
      </w:pPr>
      <w:r w:rsidRPr="0065155A">
        <w:rPr>
          <w:rFonts w:ascii="Arial" w:hAnsi="Arial" w:cs="Arial"/>
          <w:sz w:val="22"/>
          <w:szCs w:val="22"/>
        </w:rPr>
        <w:t xml:space="preserve">Eventuální další trhliny či netěsnosti kolem pracovních </w:t>
      </w:r>
      <w:proofErr w:type="spellStart"/>
      <w:r w:rsidRPr="0065155A">
        <w:rPr>
          <w:rFonts w:ascii="Arial" w:hAnsi="Arial" w:cs="Arial"/>
          <w:sz w:val="22"/>
          <w:szCs w:val="22"/>
        </w:rPr>
        <w:t>spar</w:t>
      </w:r>
      <w:proofErr w:type="spellEnd"/>
      <w:r w:rsidRPr="0065155A">
        <w:rPr>
          <w:rFonts w:ascii="Arial" w:hAnsi="Arial" w:cs="Arial"/>
          <w:sz w:val="22"/>
          <w:szCs w:val="22"/>
        </w:rPr>
        <w:t xml:space="preserve"> </w:t>
      </w:r>
      <w:r w:rsidR="00E31677" w:rsidRPr="0065155A">
        <w:rPr>
          <w:rFonts w:ascii="Arial" w:hAnsi="Arial" w:cs="Arial"/>
          <w:sz w:val="22"/>
          <w:szCs w:val="22"/>
        </w:rPr>
        <w:t xml:space="preserve">a při výronech tlakové vody </w:t>
      </w:r>
      <w:r w:rsidRPr="0065155A">
        <w:rPr>
          <w:rFonts w:ascii="Arial" w:hAnsi="Arial" w:cs="Arial"/>
          <w:sz w:val="22"/>
          <w:szCs w:val="22"/>
        </w:rPr>
        <w:t xml:space="preserve">budou utěsněny </w:t>
      </w:r>
      <w:r w:rsidR="00E31677" w:rsidRPr="0065155A">
        <w:rPr>
          <w:rFonts w:ascii="Arial" w:hAnsi="Arial" w:cs="Arial"/>
          <w:sz w:val="22"/>
          <w:szCs w:val="22"/>
        </w:rPr>
        <w:t xml:space="preserve">injektáži </w:t>
      </w:r>
      <w:r w:rsidRPr="0065155A">
        <w:rPr>
          <w:rFonts w:ascii="Arial" w:hAnsi="Arial" w:cs="Arial"/>
          <w:sz w:val="22"/>
          <w:szCs w:val="22"/>
        </w:rPr>
        <w:t>polyuretanovou pryskyřicí</w:t>
      </w:r>
      <w:r w:rsidR="00E31677" w:rsidRPr="0065155A">
        <w:rPr>
          <w:rFonts w:ascii="Arial" w:hAnsi="Arial" w:cs="Arial"/>
          <w:sz w:val="22"/>
          <w:szCs w:val="22"/>
        </w:rPr>
        <w:t xml:space="preserve">. </w:t>
      </w:r>
      <w:r w:rsidRPr="0065155A">
        <w:rPr>
          <w:rFonts w:ascii="Arial" w:hAnsi="Arial" w:cs="Arial"/>
          <w:sz w:val="22"/>
          <w:szCs w:val="22"/>
        </w:rPr>
        <w:t xml:space="preserve"> </w:t>
      </w:r>
      <w:r w:rsidR="00E31677" w:rsidRPr="0065155A">
        <w:rPr>
          <w:rFonts w:ascii="Arial" w:hAnsi="Arial" w:cs="Arial"/>
          <w:sz w:val="22"/>
          <w:szCs w:val="22"/>
        </w:rPr>
        <w:t>O použití se rozhodne po provedeném průzkumu železobetonových konstrukcí.</w:t>
      </w:r>
    </w:p>
    <w:p w:rsidR="004562E9" w:rsidRPr="0065155A" w:rsidRDefault="00773CD3" w:rsidP="00B84A5E">
      <w:pPr>
        <w:pStyle w:val="TPOOdstavec"/>
        <w:rPr>
          <w:rFonts w:ascii="Arial" w:hAnsi="Arial" w:cs="Arial"/>
          <w:sz w:val="22"/>
          <w:szCs w:val="22"/>
        </w:rPr>
      </w:pPr>
      <w:r w:rsidRPr="0065155A">
        <w:rPr>
          <w:rFonts w:ascii="Arial" w:hAnsi="Arial" w:cs="Arial"/>
          <w:sz w:val="22"/>
          <w:szCs w:val="22"/>
        </w:rPr>
        <w:t>Do svislých dilatačních sp</w:t>
      </w:r>
      <w:r w:rsidR="002045C9" w:rsidRPr="0065155A">
        <w:rPr>
          <w:rFonts w:ascii="Arial" w:hAnsi="Arial" w:cs="Arial"/>
          <w:sz w:val="22"/>
          <w:szCs w:val="22"/>
        </w:rPr>
        <w:t>á</w:t>
      </w:r>
      <w:r w:rsidRPr="0065155A">
        <w:rPr>
          <w:rFonts w:ascii="Arial" w:hAnsi="Arial" w:cs="Arial"/>
          <w:sz w:val="22"/>
          <w:szCs w:val="22"/>
        </w:rPr>
        <w:t xml:space="preserve">r </w:t>
      </w:r>
      <w:r w:rsidR="002045C9" w:rsidRPr="0065155A">
        <w:rPr>
          <w:rFonts w:ascii="Arial" w:hAnsi="Arial" w:cs="Arial"/>
          <w:sz w:val="22"/>
          <w:szCs w:val="22"/>
        </w:rPr>
        <w:t xml:space="preserve">ve stěnách, </w:t>
      </w:r>
      <w:r w:rsidRPr="0065155A">
        <w:rPr>
          <w:rFonts w:ascii="Arial" w:hAnsi="Arial" w:cs="Arial"/>
          <w:sz w:val="22"/>
          <w:szCs w:val="22"/>
        </w:rPr>
        <w:t>po jejich utěsnění</w:t>
      </w:r>
      <w:r w:rsidR="002045C9" w:rsidRPr="0065155A">
        <w:rPr>
          <w:rFonts w:ascii="Arial" w:hAnsi="Arial" w:cs="Arial"/>
          <w:sz w:val="22"/>
          <w:szCs w:val="22"/>
        </w:rPr>
        <w:t>,</w:t>
      </w:r>
      <w:r w:rsidRPr="0065155A">
        <w:rPr>
          <w:rFonts w:ascii="Arial" w:hAnsi="Arial" w:cs="Arial"/>
          <w:sz w:val="22"/>
          <w:szCs w:val="22"/>
        </w:rPr>
        <w:t xml:space="preserve"> se vloží </w:t>
      </w:r>
      <w:r w:rsidR="002045C9" w:rsidRPr="0065155A">
        <w:rPr>
          <w:rFonts w:ascii="Arial" w:hAnsi="Arial" w:cs="Arial"/>
          <w:sz w:val="22"/>
          <w:szCs w:val="22"/>
        </w:rPr>
        <w:t xml:space="preserve">odvodní </w:t>
      </w:r>
      <w:r w:rsidR="006B5DEA" w:rsidRPr="0065155A">
        <w:rPr>
          <w:rFonts w:ascii="Arial" w:hAnsi="Arial" w:cs="Arial"/>
          <w:sz w:val="22"/>
          <w:szCs w:val="22"/>
        </w:rPr>
        <w:t xml:space="preserve">plastové </w:t>
      </w:r>
      <w:r w:rsidRPr="0065155A">
        <w:rPr>
          <w:rFonts w:ascii="Arial" w:hAnsi="Arial" w:cs="Arial"/>
          <w:sz w:val="22"/>
          <w:szCs w:val="22"/>
        </w:rPr>
        <w:t>potrubí svodů pro odvod eventuálních pr</w:t>
      </w:r>
      <w:r w:rsidR="002045C9" w:rsidRPr="0065155A">
        <w:rPr>
          <w:rFonts w:ascii="Arial" w:hAnsi="Arial" w:cs="Arial"/>
          <w:sz w:val="22"/>
          <w:szCs w:val="22"/>
        </w:rPr>
        <w:t>ů</w:t>
      </w:r>
      <w:r w:rsidRPr="0065155A">
        <w:rPr>
          <w:rFonts w:ascii="Arial" w:hAnsi="Arial" w:cs="Arial"/>
          <w:sz w:val="22"/>
          <w:szCs w:val="22"/>
        </w:rPr>
        <w:t>saků ze stropních dilatačních sp</w:t>
      </w:r>
      <w:r w:rsidR="002045C9" w:rsidRPr="0065155A">
        <w:rPr>
          <w:rFonts w:ascii="Arial" w:hAnsi="Arial" w:cs="Arial"/>
          <w:sz w:val="22"/>
          <w:szCs w:val="22"/>
        </w:rPr>
        <w:t>á</w:t>
      </w:r>
      <w:r w:rsidRPr="0065155A">
        <w:rPr>
          <w:rFonts w:ascii="Arial" w:hAnsi="Arial" w:cs="Arial"/>
          <w:sz w:val="22"/>
          <w:szCs w:val="22"/>
        </w:rPr>
        <w:t>r.</w:t>
      </w:r>
      <w:r w:rsidR="002045C9" w:rsidRPr="0065155A">
        <w:rPr>
          <w:rFonts w:ascii="Arial" w:hAnsi="Arial" w:cs="Arial"/>
          <w:sz w:val="22"/>
          <w:szCs w:val="22"/>
        </w:rPr>
        <w:t xml:space="preserve">  </w:t>
      </w:r>
      <w:r w:rsidRPr="0065155A">
        <w:rPr>
          <w:rFonts w:ascii="Arial" w:hAnsi="Arial" w:cs="Arial"/>
          <w:sz w:val="22"/>
          <w:szCs w:val="22"/>
        </w:rPr>
        <w:t xml:space="preserve">Do lemujících okrajů </w:t>
      </w:r>
      <w:r w:rsidR="002045C9" w:rsidRPr="0065155A">
        <w:rPr>
          <w:rFonts w:ascii="Arial" w:hAnsi="Arial" w:cs="Arial"/>
          <w:sz w:val="22"/>
          <w:szCs w:val="22"/>
        </w:rPr>
        <w:t xml:space="preserve">stěn </w:t>
      </w:r>
      <w:r w:rsidR="00BA26A9" w:rsidRPr="0065155A">
        <w:rPr>
          <w:rFonts w:ascii="Arial" w:hAnsi="Arial" w:cs="Arial"/>
          <w:sz w:val="22"/>
          <w:szCs w:val="22"/>
        </w:rPr>
        <w:t>podél</w:t>
      </w:r>
      <w:r w:rsidR="002045C9" w:rsidRPr="0065155A">
        <w:rPr>
          <w:rFonts w:ascii="Arial" w:hAnsi="Arial" w:cs="Arial"/>
          <w:sz w:val="22"/>
          <w:szCs w:val="22"/>
        </w:rPr>
        <w:t xml:space="preserve"> </w:t>
      </w:r>
      <w:r w:rsidRPr="0065155A">
        <w:rPr>
          <w:rFonts w:ascii="Arial" w:hAnsi="Arial" w:cs="Arial"/>
          <w:sz w:val="22"/>
          <w:szCs w:val="22"/>
        </w:rPr>
        <w:t>konstrukčních dilatačních sp</w:t>
      </w:r>
      <w:r w:rsidR="0065155A">
        <w:rPr>
          <w:rFonts w:ascii="Arial" w:hAnsi="Arial" w:cs="Arial"/>
          <w:sz w:val="22"/>
          <w:szCs w:val="22"/>
        </w:rPr>
        <w:t>á</w:t>
      </w:r>
      <w:r w:rsidRPr="0065155A">
        <w:rPr>
          <w:rFonts w:ascii="Arial" w:hAnsi="Arial" w:cs="Arial"/>
          <w:sz w:val="22"/>
          <w:szCs w:val="22"/>
        </w:rPr>
        <w:t>r budou zakotveny dilatační lišty</w:t>
      </w:r>
      <w:r w:rsidR="002045C9" w:rsidRPr="0065155A">
        <w:rPr>
          <w:rFonts w:ascii="Arial" w:hAnsi="Arial" w:cs="Arial"/>
          <w:sz w:val="22"/>
          <w:szCs w:val="22"/>
        </w:rPr>
        <w:t xml:space="preserve">, ze dvou protilehlých profilů z nerezové oceli, do kterých bude vtlačen dilatační </w:t>
      </w:r>
      <w:r w:rsidR="00E47672" w:rsidRPr="0065155A">
        <w:rPr>
          <w:rFonts w:ascii="Arial" w:hAnsi="Arial" w:cs="Arial"/>
          <w:sz w:val="22"/>
          <w:szCs w:val="22"/>
        </w:rPr>
        <w:t xml:space="preserve">elastický </w:t>
      </w:r>
      <w:proofErr w:type="spellStart"/>
      <w:r w:rsidR="00CD50CF" w:rsidRPr="0065155A">
        <w:rPr>
          <w:rFonts w:ascii="Arial" w:hAnsi="Arial" w:cs="Arial"/>
          <w:sz w:val="22"/>
          <w:szCs w:val="22"/>
        </w:rPr>
        <w:t>nitriflexový</w:t>
      </w:r>
      <w:proofErr w:type="spellEnd"/>
      <w:r w:rsidR="00CD50CF" w:rsidRPr="0065155A">
        <w:rPr>
          <w:rFonts w:ascii="Arial" w:hAnsi="Arial" w:cs="Arial"/>
          <w:sz w:val="22"/>
          <w:szCs w:val="22"/>
        </w:rPr>
        <w:t xml:space="preserve"> </w:t>
      </w:r>
      <w:r w:rsidR="00E47672" w:rsidRPr="0065155A">
        <w:rPr>
          <w:rFonts w:ascii="Arial" w:hAnsi="Arial" w:cs="Arial"/>
          <w:sz w:val="22"/>
          <w:szCs w:val="22"/>
        </w:rPr>
        <w:t>pás, v šedé barvě</w:t>
      </w:r>
      <w:r w:rsidR="00BA26A9" w:rsidRPr="0065155A">
        <w:rPr>
          <w:rFonts w:ascii="Arial" w:hAnsi="Arial" w:cs="Arial"/>
          <w:sz w:val="22"/>
          <w:szCs w:val="22"/>
        </w:rPr>
        <w:t xml:space="preserve"> navazujícího obkladu</w:t>
      </w:r>
      <w:r w:rsidR="00E47672" w:rsidRPr="0065155A">
        <w:rPr>
          <w:rFonts w:ascii="Arial" w:hAnsi="Arial" w:cs="Arial"/>
          <w:sz w:val="22"/>
          <w:szCs w:val="22"/>
        </w:rPr>
        <w:t>.</w:t>
      </w:r>
      <w:r w:rsidR="00A83C36" w:rsidRPr="0065155A">
        <w:rPr>
          <w:rFonts w:ascii="Arial" w:hAnsi="Arial" w:cs="Arial"/>
          <w:sz w:val="22"/>
          <w:szCs w:val="22"/>
        </w:rPr>
        <w:t xml:space="preserve"> Dilatační lišty budou skryty pod obkladem. Horní hrana dilatačních lišt bude lícovat s keramickým obkladem.</w:t>
      </w:r>
    </w:p>
    <w:p w:rsidR="00D70D5F" w:rsidRPr="0065155A" w:rsidRDefault="009E3589" w:rsidP="00B84A5E">
      <w:pPr>
        <w:pStyle w:val="TPOOdstavec"/>
        <w:rPr>
          <w:rFonts w:ascii="Arial" w:hAnsi="Arial" w:cs="Arial"/>
          <w:sz w:val="22"/>
          <w:szCs w:val="22"/>
        </w:rPr>
      </w:pPr>
      <w:r w:rsidRPr="0065155A">
        <w:rPr>
          <w:rFonts w:ascii="Arial" w:hAnsi="Arial" w:cs="Arial"/>
          <w:sz w:val="22"/>
          <w:szCs w:val="22"/>
        </w:rPr>
        <w:t xml:space="preserve">Na </w:t>
      </w:r>
      <w:r w:rsidR="00C82A0E" w:rsidRPr="0065155A">
        <w:rPr>
          <w:rFonts w:ascii="Arial" w:hAnsi="Arial" w:cs="Arial"/>
          <w:sz w:val="22"/>
          <w:szCs w:val="22"/>
        </w:rPr>
        <w:t xml:space="preserve">upravený </w:t>
      </w:r>
      <w:r w:rsidRPr="0065155A">
        <w:rPr>
          <w:rFonts w:ascii="Arial" w:hAnsi="Arial" w:cs="Arial"/>
          <w:sz w:val="22"/>
          <w:szCs w:val="22"/>
        </w:rPr>
        <w:t xml:space="preserve">povrch stěn </w:t>
      </w:r>
      <w:r w:rsidR="00D70D5F" w:rsidRPr="0065155A">
        <w:rPr>
          <w:rFonts w:ascii="Arial" w:hAnsi="Arial" w:cs="Arial"/>
          <w:sz w:val="22"/>
          <w:szCs w:val="22"/>
        </w:rPr>
        <w:t xml:space="preserve">podchodu </w:t>
      </w:r>
      <w:r w:rsidRPr="0065155A">
        <w:rPr>
          <w:rFonts w:ascii="Arial" w:hAnsi="Arial" w:cs="Arial"/>
          <w:sz w:val="22"/>
          <w:szCs w:val="22"/>
        </w:rPr>
        <w:t xml:space="preserve">bude nalepen keramický obklad se zvýšenou mechanickou odolností. </w:t>
      </w:r>
      <w:r w:rsidR="00A83C36" w:rsidRPr="0065155A">
        <w:rPr>
          <w:rFonts w:ascii="Arial" w:hAnsi="Arial" w:cs="Arial"/>
          <w:sz w:val="22"/>
          <w:szCs w:val="22"/>
        </w:rPr>
        <w:t>Budou použity d</w:t>
      </w:r>
      <w:r w:rsidR="00D70D5F" w:rsidRPr="0065155A">
        <w:rPr>
          <w:rFonts w:ascii="Arial" w:hAnsi="Arial" w:cs="Arial"/>
          <w:sz w:val="22"/>
          <w:szCs w:val="22"/>
        </w:rPr>
        <w:t>laždice</w:t>
      </w:r>
      <w:r w:rsidR="00A83C36" w:rsidRPr="0065155A">
        <w:rPr>
          <w:rFonts w:ascii="Arial" w:hAnsi="Arial" w:cs="Arial"/>
          <w:sz w:val="22"/>
          <w:szCs w:val="22"/>
        </w:rPr>
        <w:t>, které</w:t>
      </w:r>
      <w:r w:rsidR="00D70D5F" w:rsidRPr="0065155A">
        <w:rPr>
          <w:rFonts w:ascii="Arial" w:hAnsi="Arial" w:cs="Arial"/>
          <w:sz w:val="22"/>
          <w:szCs w:val="22"/>
        </w:rPr>
        <w:t xml:space="preserve"> bud</w:t>
      </w:r>
      <w:r w:rsidR="00A83C36" w:rsidRPr="0065155A">
        <w:rPr>
          <w:rFonts w:ascii="Arial" w:hAnsi="Arial" w:cs="Arial"/>
          <w:sz w:val="22"/>
          <w:szCs w:val="22"/>
        </w:rPr>
        <w:t>ou</w:t>
      </w:r>
      <w:r w:rsidR="00D70D5F" w:rsidRPr="0065155A">
        <w:rPr>
          <w:rFonts w:ascii="Arial" w:hAnsi="Arial" w:cs="Arial"/>
          <w:sz w:val="22"/>
          <w:szCs w:val="22"/>
        </w:rPr>
        <w:t xml:space="preserve"> slinut</w:t>
      </w:r>
      <w:r w:rsidR="00A83C36" w:rsidRPr="0065155A">
        <w:rPr>
          <w:rFonts w:ascii="Arial" w:hAnsi="Arial" w:cs="Arial"/>
          <w:sz w:val="22"/>
          <w:szCs w:val="22"/>
        </w:rPr>
        <w:t>é</w:t>
      </w:r>
      <w:r w:rsidR="00D70D5F" w:rsidRPr="0065155A">
        <w:rPr>
          <w:rFonts w:ascii="Arial" w:hAnsi="Arial" w:cs="Arial"/>
          <w:sz w:val="22"/>
          <w:szCs w:val="22"/>
        </w:rPr>
        <w:t xml:space="preserve">, </w:t>
      </w:r>
      <w:r w:rsidR="00A83C36" w:rsidRPr="0065155A">
        <w:rPr>
          <w:rFonts w:ascii="Arial" w:hAnsi="Arial" w:cs="Arial"/>
          <w:sz w:val="22"/>
          <w:szCs w:val="22"/>
        </w:rPr>
        <w:t>s hladkým povrchem,</w:t>
      </w:r>
      <w:r w:rsidR="00D70D5F" w:rsidRPr="0065155A">
        <w:rPr>
          <w:rFonts w:ascii="Arial" w:hAnsi="Arial" w:cs="Arial"/>
          <w:sz w:val="22"/>
          <w:szCs w:val="22"/>
        </w:rPr>
        <w:t xml:space="preserve"> s probarveným střepem</w:t>
      </w:r>
      <w:r w:rsidR="00A83C36" w:rsidRPr="0065155A">
        <w:rPr>
          <w:rFonts w:ascii="Arial" w:hAnsi="Arial" w:cs="Arial"/>
          <w:sz w:val="22"/>
          <w:szCs w:val="22"/>
        </w:rPr>
        <w:t>, mrazuvzdorné</w:t>
      </w:r>
      <w:r w:rsidR="00D70D5F" w:rsidRPr="0065155A">
        <w:rPr>
          <w:rFonts w:ascii="Arial" w:hAnsi="Arial" w:cs="Arial"/>
          <w:sz w:val="22"/>
          <w:szCs w:val="22"/>
        </w:rPr>
        <w:t xml:space="preserve">. </w:t>
      </w:r>
      <w:r w:rsidRPr="0065155A">
        <w:rPr>
          <w:rFonts w:ascii="Arial" w:hAnsi="Arial" w:cs="Arial"/>
          <w:sz w:val="22"/>
          <w:szCs w:val="22"/>
        </w:rPr>
        <w:t xml:space="preserve">Formát </w:t>
      </w:r>
      <w:r w:rsidR="00A83C36" w:rsidRPr="0065155A">
        <w:rPr>
          <w:rFonts w:ascii="Arial" w:hAnsi="Arial" w:cs="Arial"/>
          <w:sz w:val="22"/>
          <w:szCs w:val="22"/>
        </w:rPr>
        <w:t>dlaždic</w:t>
      </w:r>
      <w:r w:rsidRPr="0065155A">
        <w:rPr>
          <w:rFonts w:ascii="Arial" w:hAnsi="Arial" w:cs="Arial"/>
          <w:sz w:val="22"/>
          <w:szCs w:val="22"/>
        </w:rPr>
        <w:t xml:space="preserve"> </w:t>
      </w:r>
      <w:r w:rsidR="00767DF3" w:rsidRPr="0065155A">
        <w:rPr>
          <w:rFonts w:ascii="Arial" w:hAnsi="Arial" w:cs="Arial"/>
          <w:sz w:val="22"/>
          <w:szCs w:val="22"/>
        </w:rPr>
        <w:t>je navržen</w:t>
      </w:r>
      <w:r w:rsidRPr="0065155A">
        <w:rPr>
          <w:rFonts w:ascii="Arial" w:hAnsi="Arial" w:cs="Arial"/>
          <w:sz w:val="22"/>
          <w:szCs w:val="22"/>
        </w:rPr>
        <w:t xml:space="preserve"> 600x600mm</w:t>
      </w:r>
      <w:r w:rsidR="00D70D5F" w:rsidRPr="0065155A">
        <w:rPr>
          <w:rFonts w:ascii="Arial" w:hAnsi="Arial" w:cs="Arial"/>
          <w:sz w:val="22"/>
          <w:szCs w:val="22"/>
        </w:rPr>
        <w:t xml:space="preserve">, </w:t>
      </w:r>
      <w:proofErr w:type="spellStart"/>
      <w:r w:rsidR="00D70D5F" w:rsidRPr="0065155A">
        <w:rPr>
          <w:rFonts w:ascii="Arial" w:hAnsi="Arial" w:cs="Arial"/>
          <w:sz w:val="22"/>
          <w:szCs w:val="22"/>
        </w:rPr>
        <w:t>tl</w:t>
      </w:r>
      <w:proofErr w:type="spellEnd"/>
      <w:r w:rsidR="00D70D5F" w:rsidRPr="0065155A">
        <w:rPr>
          <w:rFonts w:ascii="Arial" w:hAnsi="Arial" w:cs="Arial"/>
          <w:sz w:val="22"/>
          <w:szCs w:val="22"/>
        </w:rPr>
        <w:t>. 10mm</w:t>
      </w:r>
      <w:r w:rsidRPr="0065155A">
        <w:rPr>
          <w:rFonts w:ascii="Arial" w:hAnsi="Arial" w:cs="Arial"/>
          <w:sz w:val="22"/>
          <w:szCs w:val="22"/>
        </w:rPr>
        <w:t>. Barva obkladu světle šedá. Pro</w:t>
      </w:r>
      <w:r w:rsidR="006A7F0D" w:rsidRPr="0065155A">
        <w:rPr>
          <w:rFonts w:ascii="Arial" w:hAnsi="Arial" w:cs="Arial"/>
          <w:sz w:val="22"/>
          <w:szCs w:val="22"/>
        </w:rPr>
        <w:t xml:space="preserve"> </w:t>
      </w:r>
      <w:r w:rsidRPr="0065155A">
        <w:rPr>
          <w:rFonts w:ascii="Arial" w:hAnsi="Arial" w:cs="Arial"/>
          <w:sz w:val="22"/>
          <w:szCs w:val="22"/>
        </w:rPr>
        <w:t>lepení obk</w:t>
      </w:r>
      <w:r w:rsidR="00D70D5F" w:rsidRPr="0065155A">
        <w:rPr>
          <w:rFonts w:ascii="Arial" w:hAnsi="Arial" w:cs="Arial"/>
          <w:sz w:val="22"/>
          <w:szCs w:val="22"/>
        </w:rPr>
        <w:t xml:space="preserve">ladu bude použito kvalitního flexibilního lepidla, určeného pro lepení </w:t>
      </w:r>
      <w:proofErr w:type="spellStart"/>
      <w:r w:rsidR="00D70D5F" w:rsidRPr="0065155A">
        <w:rPr>
          <w:rFonts w:ascii="Arial" w:hAnsi="Arial" w:cs="Arial"/>
          <w:sz w:val="22"/>
          <w:szCs w:val="22"/>
        </w:rPr>
        <w:t>velkoformátových</w:t>
      </w:r>
      <w:proofErr w:type="spellEnd"/>
      <w:r w:rsidR="00D70D5F" w:rsidRPr="0065155A">
        <w:rPr>
          <w:rFonts w:ascii="Arial" w:hAnsi="Arial" w:cs="Arial"/>
          <w:sz w:val="22"/>
          <w:szCs w:val="22"/>
        </w:rPr>
        <w:t xml:space="preserve"> obkladů, s vysokou </w:t>
      </w:r>
      <w:proofErr w:type="spellStart"/>
      <w:r w:rsidR="00D70D5F" w:rsidRPr="0065155A">
        <w:rPr>
          <w:rFonts w:ascii="Arial" w:hAnsi="Arial" w:cs="Arial"/>
          <w:sz w:val="22"/>
          <w:szCs w:val="22"/>
        </w:rPr>
        <w:t>přídržností</w:t>
      </w:r>
      <w:proofErr w:type="spellEnd"/>
      <w:r w:rsidR="00D70D5F" w:rsidRPr="0065155A">
        <w:rPr>
          <w:rFonts w:ascii="Arial" w:hAnsi="Arial" w:cs="Arial"/>
          <w:sz w:val="22"/>
          <w:szCs w:val="22"/>
        </w:rPr>
        <w:t xml:space="preserve"> a příčné deformace, určené do venkovního prostředí. </w:t>
      </w:r>
      <w:r w:rsidR="00611DBD" w:rsidRPr="0065155A">
        <w:rPr>
          <w:rFonts w:ascii="Arial" w:hAnsi="Arial" w:cs="Arial"/>
          <w:sz w:val="22"/>
          <w:szCs w:val="22"/>
        </w:rPr>
        <w:t>D</w:t>
      </w:r>
      <w:r w:rsidR="00D70D5F" w:rsidRPr="0065155A">
        <w:rPr>
          <w:rFonts w:ascii="Arial" w:hAnsi="Arial" w:cs="Arial"/>
          <w:sz w:val="22"/>
          <w:szCs w:val="22"/>
        </w:rPr>
        <w:t xml:space="preserve">ané lepidlo také musí být </w:t>
      </w:r>
      <w:proofErr w:type="spellStart"/>
      <w:r w:rsidR="00D70D5F" w:rsidRPr="0065155A">
        <w:rPr>
          <w:rFonts w:ascii="Arial" w:hAnsi="Arial" w:cs="Arial"/>
          <w:sz w:val="22"/>
          <w:szCs w:val="22"/>
        </w:rPr>
        <w:t>kom</w:t>
      </w:r>
      <w:r w:rsidR="00611DBD" w:rsidRPr="0065155A">
        <w:rPr>
          <w:rFonts w:ascii="Arial" w:hAnsi="Arial" w:cs="Arial"/>
          <w:sz w:val="22"/>
          <w:szCs w:val="22"/>
        </w:rPr>
        <w:t>pa</w:t>
      </w:r>
      <w:r w:rsidR="00D70D5F" w:rsidRPr="0065155A">
        <w:rPr>
          <w:rFonts w:ascii="Arial" w:hAnsi="Arial" w:cs="Arial"/>
          <w:sz w:val="22"/>
          <w:szCs w:val="22"/>
        </w:rPr>
        <w:t>ktibilní</w:t>
      </w:r>
      <w:proofErr w:type="spellEnd"/>
      <w:r w:rsidR="00611DBD" w:rsidRPr="0065155A">
        <w:rPr>
          <w:rFonts w:ascii="Arial" w:hAnsi="Arial" w:cs="Arial"/>
          <w:sz w:val="22"/>
          <w:szCs w:val="22"/>
        </w:rPr>
        <w:t xml:space="preserve"> s materiálem podkladní vyrovnávací vrstvy.</w:t>
      </w:r>
      <w:r w:rsidR="00A83C36" w:rsidRPr="0065155A">
        <w:rPr>
          <w:rFonts w:ascii="Arial" w:hAnsi="Arial" w:cs="Arial"/>
          <w:sz w:val="22"/>
          <w:szCs w:val="22"/>
        </w:rPr>
        <w:t xml:space="preserve"> Spáry obkladu budou v průběžných podélných </w:t>
      </w:r>
      <w:r w:rsidR="003851A9" w:rsidRPr="0065155A">
        <w:rPr>
          <w:rFonts w:ascii="Arial" w:hAnsi="Arial" w:cs="Arial"/>
          <w:sz w:val="22"/>
          <w:szCs w:val="22"/>
        </w:rPr>
        <w:t xml:space="preserve">vodorovných </w:t>
      </w:r>
      <w:r w:rsidR="00A83C36" w:rsidRPr="0065155A">
        <w:rPr>
          <w:rFonts w:ascii="Arial" w:hAnsi="Arial" w:cs="Arial"/>
          <w:sz w:val="22"/>
          <w:szCs w:val="22"/>
        </w:rPr>
        <w:t>přímkách, viz výkres</w:t>
      </w:r>
      <w:r w:rsidR="00D37421" w:rsidRPr="0065155A">
        <w:rPr>
          <w:rFonts w:ascii="Arial" w:hAnsi="Arial" w:cs="Arial"/>
          <w:sz w:val="22"/>
          <w:szCs w:val="22"/>
        </w:rPr>
        <w:t>y</w:t>
      </w:r>
      <w:r w:rsidR="00A83C36" w:rsidRPr="0065155A">
        <w:rPr>
          <w:rFonts w:ascii="Arial" w:hAnsi="Arial" w:cs="Arial"/>
          <w:sz w:val="22"/>
          <w:szCs w:val="22"/>
        </w:rPr>
        <w:t xml:space="preserve"> </w:t>
      </w:r>
      <w:proofErr w:type="spellStart"/>
      <w:r w:rsidR="00A83C36" w:rsidRPr="0065155A">
        <w:rPr>
          <w:rFonts w:ascii="Arial" w:hAnsi="Arial" w:cs="Arial"/>
          <w:sz w:val="22"/>
          <w:szCs w:val="22"/>
        </w:rPr>
        <w:t>spárořezů</w:t>
      </w:r>
      <w:proofErr w:type="spellEnd"/>
      <w:r w:rsidR="00A83C36" w:rsidRPr="0065155A">
        <w:rPr>
          <w:rFonts w:ascii="Arial" w:hAnsi="Arial" w:cs="Arial"/>
          <w:sz w:val="22"/>
          <w:szCs w:val="22"/>
        </w:rPr>
        <w:t xml:space="preserve">. Jednotlivé úseky obkladů budou vždy předem rozměřeny a </w:t>
      </w:r>
      <w:proofErr w:type="spellStart"/>
      <w:r w:rsidR="00A83C36" w:rsidRPr="0065155A">
        <w:rPr>
          <w:rFonts w:ascii="Arial" w:hAnsi="Arial" w:cs="Arial"/>
          <w:sz w:val="22"/>
          <w:szCs w:val="22"/>
        </w:rPr>
        <w:t>spárořez</w:t>
      </w:r>
      <w:proofErr w:type="spellEnd"/>
      <w:r w:rsidR="00A83C36" w:rsidRPr="0065155A">
        <w:rPr>
          <w:rFonts w:ascii="Arial" w:hAnsi="Arial" w:cs="Arial"/>
          <w:sz w:val="22"/>
          <w:szCs w:val="22"/>
        </w:rPr>
        <w:t xml:space="preserve"> bude upraven tak, aby nevznikaly úzké formáty </w:t>
      </w:r>
      <w:proofErr w:type="spellStart"/>
      <w:r w:rsidR="00A83C36" w:rsidRPr="0065155A">
        <w:rPr>
          <w:rFonts w:ascii="Arial" w:hAnsi="Arial" w:cs="Arial"/>
          <w:sz w:val="22"/>
          <w:szCs w:val="22"/>
        </w:rPr>
        <w:t>dořezů</w:t>
      </w:r>
      <w:proofErr w:type="spellEnd"/>
      <w:r w:rsidR="00A83C36" w:rsidRPr="0065155A">
        <w:rPr>
          <w:rFonts w:ascii="Arial" w:hAnsi="Arial" w:cs="Arial"/>
          <w:sz w:val="22"/>
          <w:szCs w:val="22"/>
        </w:rPr>
        <w:t>.</w:t>
      </w:r>
    </w:p>
    <w:p w:rsidR="009E3589" w:rsidRPr="0065155A" w:rsidRDefault="006B5DEA" w:rsidP="00B84A5E">
      <w:pPr>
        <w:pStyle w:val="TPOOdstavec"/>
        <w:rPr>
          <w:rFonts w:ascii="Arial" w:hAnsi="Arial" w:cs="Arial"/>
          <w:sz w:val="22"/>
          <w:szCs w:val="22"/>
        </w:rPr>
      </w:pPr>
      <w:r w:rsidRPr="0065155A">
        <w:rPr>
          <w:rFonts w:ascii="Arial" w:hAnsi="Arial" w:cs="Arial"/>
          <w:sz w:val="22"/>
          <w:szCs w:val="22"/>
        </w:rPr>
        <w:t xml:space="preserve">Spárovací hmota </w:t>
      </w:r>
      <w:r w:rsidR="003851A9" w:rsidRPr="0065155A">
        <w:rPr>
          <w:rFonts w:ascii="Arial" w:hAnsi="Arial" w:cs="Arial"/>
          <w:sz w:val="22"/>
          <w:szCs w:val="22"/>
        </w:rPr>
        <w:t xml:space="preserve">obkladů </w:t>
      </w:r>
      <w:r w:rsidRPr="0065155A">
        <w:rPr>
          <w:rFonts w:ascii="Arial" w:hAnsi="Arial" w:cs="Arial"/>
          <w:sz w:val="22"/>
          <w:szCs w:val="22"/>
        </w:rPr>
        <w:t xml:space="preserve">bude flexibilní, vodoodpudivá, určená do venkovního prostředí, v barvě obkladu. </w:t>
      </w:r>
      <w:r w:rsidR="006A7F0D" w:rsidRPr="0065155A">
        <w:rPr>
          <w:rFonts w:ascii="Arial" w:hAnsi="Arial" w:cs="Arial"/>
          <w:sz w:val="22"/>
          <w:szCs w:val="22"/>
        </w:rPr>
        <w:t>Nároží styků obkladů bude kryto zaoblenými kovovými lištami. Lišty budou v</w:t>
      </w:r>
      <w:r w:rsidR="003851A9" w:rsidRPr="0065155A">
        <w:rPr>
          <w:rFonts w:ascii="Arial" w:hAnsi="Arial" w:cs="Arial"/>
          <w:sz w:val="22"/>
          <w:szCs w:val="22"/>
        </w:rPr>
        <w:t xml:space="preserve"> matné </w:t>
      </w:r>
      <w:proofErr w:type="spellStart"/>
      <w:r w:rsidR="003851A9" w:rsidRPr="0065155A">
        <w:rPr>
          <w:rFonts w:ascii="Arial" w:hAnsi="Arial" w:cs="Arial"/>
          <w:sz w:val="22"/>
          <w:szCs w:val="22"/>
        </w:rPr>
        <w:t>nerezi</w:t>
      </w:r>
      <w:proofErr w:type="spellEnd"/>
      <w:r w:rsidR="006A7F0D" w:rsidRPr="0065155A">
        <w:rPr>
          <w:rFonts w:ascii="Arial" w:hAnsi="Arial" w:cs="Arial"/>
          <w:sz w:val="22"/>
          <w:szCs w:val="22"/>
        </w:rPr>
        <w:t xml:space="preserve">. </w:t>
      </w:r>
      <w:r w:rsidR="00767DF3" w:rsidRPr="0065155A">
        <w:rPr>
          <w:rFonts w:ascii="Arial" w:hAnsi="Arial" w:cs="Arial"/>
          <w:sz w:val="22"/>
          <w:szCs w:val="22"/>
        </w:rPr>
        <w:t>Povrch obklad</w:t>
      </w:r>
      <w:r w:rsidRPr="0065155A">
        <w:rPr>
          <w:rFonts w:ascii="Arial" w:hAnsi="Arial" w:cs="Arial"/>
          <w:sz w:val="22"/>
          <w:szCs w:val="22"/>
        </w:rPr>
        <w:t>u</w:t>
      </w:r>
      <w:r w:rsidR="00767DF3" w:rsidRPr="0065155A">
        <w:rPr>
          <w:rFonts w:ascii="Arial" w:hAnsi="Arial" w:cs="Arial"/>
          <w:sz w:val="22"/>
          <w:szCs w:val="22"/>
        </w:rPr>
        <w:t xml:space="preserve"> se opatří ochranným nátěrem proti sprejerům.</w:t>
      </w:r>
    </w:p>
    <w:p w:rsidR="0041023C" w:rsidRPr="0065155A" w:rsidRDefault="0041023C" w:rsidP="0041023C">
      <w:pPr>
        <w:jc w:val="both"/>
        <w:rPr>
          <w:rFonts w:cs="Arial"/>
        </w:rPr>
      </w:pPr>
      <w:r w:rsidRPr="0065155A">
        <w:rPr>
          <w:rFonts w:cs="Arial"/>
        </w:rPr>
        <w:t xml:space="preserve">Stávající madla v podchodu budou demontována a nahrazena novými z trubek z nerezové oceli. V místě dilatací budou spojena dilatační vsuvkou. </w:t>
      </w:r>
    </w:p>
    <w:p w:rsidR="0041023C" w:rsidRPr="0065155A" w:rsidRDefault="0041023C" w:rsidP="0041023C">
      <w:pPr>
        <w:jc w:val="both"/>
        <w:rPr>
          <w:rFonts w:cs="Arial"/>
        </w:rPr>
      </w:pPr>
    </w:p>
    <w:p w:rsidR="00B95CBF" w:rsidRDefault="00B95CBF" w:rsidP="00004126">
      <w:pPr>
        <w:pStyle w:val="TPOOdstavec"/>
        <w:rPr>
          <w:rFonts w:ascii="Arial" w:hAnsi="Arial" w:cs="Arial"/>
          <w:b/>
        </w:rPr>
      </w:pPr>
    </w:p>
    <w:p w:rsidR="00004126" w:rsidRPr="007115FF" w:rsidRDefault="00004126" w:rsidP="00004126">
      <w:pPr>
        <w:pStyle w:val="TPOOdstavec"/>
        <w:rPr>
          <w:rFonts w:ascii="Arial" w:hAnsi="Arial" w:cs="Arial"/>
          <w:b/>
        </w:rPr>
      </w:pPr>
      <w:r w:rsidRPr="007115FF">
        <w:rPr>
          <w:rFonts w:ascii="Arial" w:hAnsi="Arial" w:cs="Arial"/>
          <w:b/>
        </w:rPr>
        <w:t>6.</w:t>
      </w:r>
      <w:r w:rsidR="00323192">
        <w:rPr>
          <w:rFonts w:ascii="Arial" w:hAnsi="Arial" w:cs="Arial"/>
          <w:b/>
        </w:rPr>
        <w:t>6</w:t>
      </w:r>
      <w:r w:rsidRPr="007115FF">
        <w:rPr>
          <w:rFonts w:ascii="Arial" w:hAnsi="Arial" w:cs="Arial"/>
          <w:b/>
        </w:rPr>
        <w:t xml:space="preserve">. </w:t>
      </w:r>
      <w:r w:rsidR="00B508DF">
        <w:rPr>
          <w:rFonts w:ascii="Arial" w:hAnsi="Arial" w:cs="Arial"/>
          <w:b/>
        </w:rPr>
        <w:t xml:space="preserve">Vyztužení </w:t>
      </w:r>
      <w:r w:rsidRPr="007115FF">
        <w:rPr>
          <w:rFonts w:ascii="Arial" w:hAnsi="Arial" w:cs="Arial"/>
          <w:b/>
        </w:rPr>
        <w:t xml:space="preserve">stropní konstrukce podchodu </w:t>
      </w:r>
    </w:p>
    <w:p w:rsidR="004A0724" w:rsidRDefault="00B104E4" w:rsidP="004A0724">
      <w:pPr>
        <w:jc w:val="both"/>
        <w:rPr>
          <w:rFonts w:cs="Arial"/>
        </w:rPr>
      </w:pPr>
      <w:r w:rsidRPr="002B61FA">
        <w:rPr>
          <w:rFonts w:cs="Arial"/>
          <w:szCs w:val="22"/>
        </w:rPr>
        <w:t>Stávající stropní konstrukc</w:t>
      </w:r>
      <w:r>
        <w:rPr>
          <w:rFonts w:cs="Arial"/>
          <w:szCs w:val="22"/>
        </w:rPr>
        <w:t xml:space="preserve">i podchodu tvoří </w:t>
      </w:r>
      <w:r w:rsidR="007F0323">
        <w:rPr>
          <w:rFonts w:cs="Arial"/>
          <w:szCs w:val="22"/>
        </w:rPr>
        <w:t xml:space="preserve">železobetonové </w:t>
      </w:r>
      <w:r w:rsidRPr="002B61FA">
        <w:rPr>
          <w:rFonts w:cs="Arial"/>
          <w:szCs w:val="22"/>
        </w:rPr>
        <w:t>stropní des</w:t>
      </w:r>
      <w:r>
        <w:rPr>
          <w:rFonts w:cs="Arial"/>
          <w:szCs w:val="22"/>
        </w:rPr>
        <w:t>ky</w:t>
      </w:r>
      <w:r w:rsidR="007F0323">
        <w:rPr>
          <w:rFonts w:cs="Arial"/>
          <w:szCs w:val="22"/>
        </w:rPr>
        <w:t xml:space="preserve">, které byly vyrobeny pravděpodobně jako staveništní prefabrikáty a jsou uloženy na stěnách podchodu.  Na tyto desky byla vybetonována </w:t>
      </w:r>
      <w:r w:rsidR="00FB76E1">
        <w:rPr>
          <w:rFonts w:cs="Arial"/>
          <w:szCs w:val="22"/>
        </w:rPr>
        <w:t xml:space="preserve">monolitická </w:t>
      </w:r>
      <w:r w:rsidR="007F0323">
        <w:rPr>
          <w:rFonts w:cs="Arial"/>
          <w:szCs w:val="22"/>
        </w:rPr>
        <w:t>železobetonová deska.</w:t>
      </w:r>
      <w:r w:rsidRPr="002B61FA">
        <w:rPr>
          <w:rFonts w:cs="Arial"/>
          <w:szCs w:val="22"/>
        </w:rPr>
        <w:t xml:space="preserve"> </w:t>
      </w:r>
      <w:r w:rsidR="007F0323">
        <w:rPr>
          <w:rFonts w:cs="Arial"/>
          <w:szCs w:val="22"/>
        </w:rPr>
        <w:t xml:space="preserve"> V rámci </w:t>
      </w:r>
      <w:r w:rsidR="004A0724">
        <w:rPr>
          <w:rFonts w:cs="Arial"/>
        </w:rPr>
        <w:t xml:space="preserve">provedeného stavebně technického </w:t>
      </w:r>
      <w:r w:rsidR="007F0323">
        <w:rPr>
          <w:rFonts w:cs="Arial"/>
          <w:szCs w:val="22"/>
        </w:rPr>
        <w:t>průzkumu</w:t>
      </w:r>
      <w:r w:rsidR="004A0724">
        <w:rPr>
          <w:rFonts w:cs="Arial"/>
          <w:szCs w:val="22"/>
        </w:rPr>
        <w:t xml:space="preserve"> podchodu, firmou</w:t>
      </w:r>
      <w:r w:rsidR="007F0323">
        <w:rPr>
          <w:rFonts w:cs="Arial"/>
          <w:szCs w:val="22"/>
        </w:rPr>
        <w:t xml:space="preserve"> </w:t>
      </w:r>
      <w:proofErr w:type="spellStart"/>
      <w:r w:rsidR="004A0724">
        <w:rPr>
          <w:rFonts w:cs="Arial"/>
        </w:rPr>
        <w:t>Minova</w:t>
      </w:r>
      <w:proofErr w:type="spellEnd"/>
      <w:r w:rsidR="004A0724">
        <w:rPr>
          <w:rFonts w:cs="Arial"/>
        </w:rPr>
        <w:t xml:space="preserve"> Bohemia s.r.o., v období 08/2017, </w:t>
      </w:r>
      <w:r w:rsidR="007F0323">
        <w:rPr>
          <w:rFonts w:cs="Arial"/>
          <w:szCs w:val="22"/>
        </w:rPr>
        <w:t xml:space="preserve">byla provedena sonda do betonové stropní desky za účelem </w:t>
      </w:r>
      <w:r w:rsidR="004A0724">
        <w:rPr>
          <w:rFonts w:cs="Arial"/>
          <w:szCs w:val="22"/>
        </w:rPr>
        <w:t xml:space="preserve">zjištění průběhu a množství </w:t>
      </w:r>
      <w:r w:rsidR="004A0724">
        <w:rPr>
          <w:rFonts w:cs="Arial"/>
        </w:rPr>
        <w:lastRenderedPageBreak/>
        <w:t>hlavní nosné podélné betonářské výztuže. V rámci průběhu sondy byl zjištěn významný nesoulad mezi původním statickým návrhem stropu podchodu, který stanovil množství výztuže u spodního povrhu desky v počtu 9ks z profilu V25. Sondou byla zjištěna výztuž v desce při spodním povrchu v počtu 4ks V24 (V25) + 3ks V12.</w:t>
      </w:r>
    </w:p>
    <w:p w:rsidR="004A0724" w:rsidRDefault="004A0724" w:rsidP="00B15E77">
      <w:pPr>
        <w:jc w:val="both"/>
        <w:rPr>
          <w:rFonts w:cs="Arial"/>
          <w:szCs w:val="22"/>
        </w:rPr>
      </w:pPr>
      <w:r>
        <w:rPr>
          <w:rFonts w:cs="Arial"/>
          <w:szCs w:val="22"/>
        </w:rPr>
        <w:t xml:space="preserve">Na základě tohoto nesouladu je navrženo </w:t>
      </w:r>
      <w:r w:rsidR="0042171B">
        <w:rPr>
          <w:rFonts w:cs="Arial"/>
          <w:szCs w:val="22"/>
        </w:rPr>
        <w:t>zesílení konstrukce stropu</w:t>
      </w:r>
      <w:r w:rsidR="0042171B" w:rsidRPr="0042171B">
        <w:rPr>
          <w:rFonts w:cs="Arial"/>
          <w:szCs w:val="22"/>
        </w:rPr>
        <w:t xml:space="preserve"> </w:t>
      </w:r>
      <w:r w:rsidR="0042171B">
        <w:rPr>
          <w:rFonts w:cs="Arial"/>
          <w:szCs w:val="22"/>
        </w:rPr>
        <w:t>uhlíkovými lamelami.</w:t>
      </w:r>
    </w:p>
    <w:p w:rsidR="008A4403" w:rsidRPr="008A4403" w:rsidRDefault="0042171B" w:rsidP="008A4403">
      <w:pPr>
        <w:jc w:val="both"/>
      </w:pPr>
      <w:r>
        <w:rPr>
          <w:rFonts w:cs="Arial"/>
          <w:szCs w:val="22"/>
        </w:rPr>
        <w:t>V přípravě stavby, po uzavření běžného provozu podchodu, se provede podrobný průzkum stropní konstrukce, kde bude zjištěn průběh výztuže u stropních desek a průvlaků a také stupeň její koroze</w:t>
      </w:r>
      <w:r w:rsidR="006E5A1A">
        <w:rPr>
          <w:rFonts w:cs="Arial"/>
          <w:szCs w:val="22"/>
        </w:rPr>
        <w:t xml:space="preserve"> po ploše stropu na více místech</w:t>
      </w:r>
      <w:r w:rsidR="00FB76E1">
        <w:rPr>
          <w:rFonts w:cs="Arial"/>
          <w:szCs w:val="22"/>
        </w:rPr>
        <w:t xml:space="preserve">. Zároveň se také zjistí </w:t>
      </w:r>
      <w:r>
        <w:rPr>
          <w:rFonts w:cs="Arial"/>
          <w:szCs w:val="22"/>
        </w:rPr>
        <w:t>hodnot</w:t>
      </w:r>
      <w:r w:rsidR="00FB76E1">
        <w:rPr>
          <w:rFonts w:cs="Arial"/>
          <w:szCs w:val="22"/>
        </w:rPr>
        <w:t>y</w:t>
      </w:r>
      <w:r>
        <w:rPr>
          <w:rFonts w:cs="Arial"/>
          <w:szCs w:val="22"/>
        </w:rPr>
        <w:t xml:space="preserve"> pevnosti betonu. Na základě poznatků z tohoto průzkumu se potvrdí nebo eventuálně upřesní návrh vyztužení stropní konstrukce uhlíkovými lamelami.</w:t>
      </w:r>
      <w:r w:rsidR="007F0323">
        <w:t> </w:t>
      </w:r>
      <w:r w:rsidR="007F0323">
        <w:rPr>
          <w:rFonts w:cs="Arial"/>
          <w:szCs w:val="22"/>
        </w:rPr>
        <w:t xml:space="preserve">V současném stavu by </w:t>
      </w:r>
      <w:r w:rsidR="006E5A1A">
        <w:rPr>
          <w:rFonts w:cs="Arial"/>
          <w:szCs w:val="22"/>
        </w:rPr>
        <w:t xml:space="preserve">provedení tohoto průzkumu </w:t>
      </w:r>
      <w:r w:rsidR="007F0323">
        <w:rPr>
          <w:rFonts w:cs="Arial"/>
          <w:szCs w:val="22"/>
        </w:rPr>
        <w:t>znamenal</w:t>
      </w:r>
      <w:r w:rsidR="006E5A1A">
        <w:rPr>
          <w:rFonts w:cs="Arial"/>
          <w:szCs w:val="22"/>
        </w:rPr>
        <w:t>o</w:t>
      </w:r>
      <w:r w:rsidR="007F0323">
        <w:rPr>
          <w:rFonts w:cs="Arial"/>
          <w:szCs w:val="22"/>
        </w:rPr>
        <w:t xml:space="preserve"> větší poškození stávajících konstrukcí</w:t>
      </w:r>
      <w:r w:rsidR="006E5A1A">
        <w:rPr>
          <w:rFonts w:cs="Arial"/>
          <w:szCs w:val="22"/>
        </w:rPr>
        <w:t xml:space="preserve"> stropu</w:t>
      </w:r>
      <w:r w:rsidR="007F0323">
        <w:rPr>
          <w:rFonts w:cs="Arial"/>
          <w:szCs w:val="22"/>
        </w:rPr>
        <w:t xml:space="preserve"> a nutnost jejich opětovné sanace a </w:t>
      </w:r>
      <w:r w:rsidR="006E5A1A">
        <w:rPr>
          <w:rFonts w:cs="Arial"/>
          <w:szCs w:val="22"/>
        </w:rPr>
        <w:t xml:space="preserve">průzkum by </w:t>
      </w:r>
      <w:r w:rsidR="007F0323">
        <w:rPr>
          <w:rFonts w:cs="Arial"/>
          <w:szCs w:val="22"/>
        </w:rPr>
        <w:t>měl také vliv na omezení provozu podchodu.</w:t>
      </w:r>
      <w:r w:rsidR="00104BB9">
        <w:rPr>
          <w:rFonts w:cs="Arial"/>
          <w:szCs w:val="22"/>
        </w:rPr>
        <w:t xml:space="preserve"> </w:t>
      </w:r>
      <w:r w:rsidR="006E5A1A">
        <w:rPr>
          <w:rFonts w:cs="Arial"/>
          <w:szCs w:val="22"/>
        </w:rPr>
        <w:t>V rámci průzkumu se t</w:t>
      </w:r>
      <w:r w:rsidR="00104BB9">
        <w:rPr>
          <w:rFonts w:cs="Arial"/>
          <w:szCs w:val="22"/>
        </w:rPr>
        <w:t xml:space="preserve">aké provedou </w:t>
      </w:r>
      <w:proofErr w:type="spellStart"/>
      <w:r w:rsidR="00104BB9">
        <w:rPr>
          <w:rFonts w:cs="Arial"/>
          <w:szCs w:val="22"/>
        </w:rPr>
        <w:t>odtrhové</w:t>
      </w:r>
      <w:proofErr w:type="spellEnd"/>
      <w:r w:rsidR="00104BB9">
        <w:rPr>
          <w:rFonts w:cs="Arial"/>
          <w:szCs w:val="22"/>
        </w:rPr>
        <w:t xml:space="preserve"> zkoušky pro zjištění vhodnosti kvality betonu k lepení uhlíkových lamel.</w:t>
      </w:r>
      <w:r w:rsidR="008A4403" w:rsidRPr="008A4403">
        <w:t xml:space="preserve"> </w:t>
      </w:r>
      <w:proofErr w:type="spellStart"/>
      <w:r w:rsidR="008A4403" w:rsidRPr="008A4403">
        <w:t>Přídržnost</w:t>
      </w:r>
      <w:proofErr w:type="spellEnd"/>
      <w:r w:rsidR="008A4403" w:rsidRPr="008A4403">
        <w:t xml:space="preserve"> povrchové vrstvy betonu by neměla klesnout pod 1,5N/mm</w:t>
      </w:r>
      <w:r w:rsidR="008A4403" w:rsidRPr="008A4403">
        <w:rPr>
          <w:vertAlign w:val="superscript"/>
        </w:rPr>
        <w:t>2</w:t>
      </w:r>
      <w:r w:rsidR="008A4403" w:rsidRPr="008A4403">
        <w:t>.</w:t>
      </w:r>
    </w:p>
    <w:p w:rsidR="000872AB" w:rsidRDefault="00C6463A" w:rsidP="00B15E77">
      <w:pPr>
        <w:jc w:val="both"/>
        <w:rPr>
          <w:rFonts w:cs="Arial"/>
          <w:szCs w:val="22"/>
        </w:rPr>
      </w:pPr>
      <w:r w:rsidRPr="002B61FA">
        <w:rPr>
          <w:rFonts w:cs="Arial"/>
          <w:szCs w:val="22"/>
        </w:rPr>
        <w:t>Stávající stropní konstrukce</w:t>
      </w:r>
      <w:r w:rsidR="002B61FA">
        <w:rPr>
          <w:rFonts w:cs="Arial"/>
          <w:szCs w:val="22"/>
        </w:rPr>
        <w:t xml:space="preserve"> podchodu </w:t>
      </w:r>
      <w:r w:rsidRPr="002B61FA">
        <w:rPr>
          <w:rFonts w:cs="Arial"/>
          <w:szCs w:val="22"/>
        </w:rPr>
        <w:t>ze stropních desek</w:t>
      </w:r>
      <w:r w:rsidR="00CB6147" w:rsidRPr="002B61FA">
        <w:rPr>
          <w:rFonts w:cs="Arial"/>
          <w:szCs w:val="22"/>
        </w:rPr>
        <w:t xml:space="preserve"> a </w:t>
      </w:r>
      <w:r w:rsidR="002B61FA">
        <w:rPr>
          <w:rFonts w:cs="Arial"/>
          <w:szCs w:val="22"/>
        </w:rPr>
        <w:t xml:space="preserve">nadbetonované monolitické </w:t>
      </w:r>
      <w:r w:rsidR="00CB6147" w:rsidRPr="002B61FA">
        <w:rPr>
          <w:rFonts w:cs="Arial"/>
          <w:szCs w:val="22"/>
        </w:rPr>
        <w:t>železobetonové desky</w:t>
      </w:r>
      <w:r w:rsidRPr="002B61FA">
        <w:rPr>
          <w:rFonts w:cs="Arial"/>
          <w:szCs w:val="22"/>
        </w:rPr>
        <w:t xml:space="preserve"> bude zesílena nalepením speciálních uhlíkových lamel</w:t>
      </w:r>
      <w:r w:rsidR="002B61FA">
        <w:rPr>
          <w:rFonts w:cs="Arial"/>
          <w:szCs w:val="22"/>
        </w:rPr>
        <w:t xml:space="preserve"> na spodní líc těchto stropních desek.</w:t>
      </w:r>
      <w:r w:rsidRPr="002B61FA">
        <w:rPr>
          <w:rFonts w:cs="Arial"/>
          <w:szCs w:val="22"/>
        </w:rPr>
        <w:t xml:space="preserve"> </w:t>
      </w:r>
      <w:r w:rsidR="000872AB" w:rsidRPr="000872AB">
        <w:rPr>
          <w:rFonts w:cs="Arial"/>
          <w:szCs w:val="22"/>
        </w:rPr>
        <w:t xml:space="preserve">Na 1bm stropní desky, po její délce, se nalepí 3ks lamel o rozměru </w:t>
      </w:r>
      <w:r w:rsidR="00767DF3">
        <w:rPr>
          <w:rFonts w:cs="Arial"/>
          <w:szCs w:val="22"/>
        </w:rPr>
        <w:t>10</w:t>
      </w:r>
      <w:r w:rsidR="000872AB" w:rsidRPr="000872AB">
        <w:rPr>
          <w:rFonts w:cs="Arial"/>
          <w:szCs w:val="22"/>
        </w:rPr>
        <w:t>0 x 1,</w:t>
      </w:r>
      <w:r w:rsidR="00767DF3">
        <w:rPr>
          <w:rFonts w:cs="Arial"/>
          <w:szCs w:val="22"/>
        </w:rPr>
        <w:t>4</w:t>
      </w:r>
      <w:r w:rsidR="000872AB" w:rsidRPr="000872AB">
        <w:rPr>
          <w:rFonts w:cs="Arial"/>
          <w:szCs w:val="22"/>
        </w:rPr>
        <w:t xml:space="preserve"> mm, s modulem pružnosti 170 </w:t>
      </w:r>
      <w:proofErr w:type="spellStart"/>
      <w:r w:rsidR="000872AB" w:rsidRPr="000872AB">
        <w:rPr>
          <w:rFonts w:cs="Arial"/>
          <w:szCs w:val="22"/>
        </w:rPr>
        <w:t>GPa</w:t>
      </w:r>
      <w:proofErr w:type="spellEnd"/>
      <w:r w:rsidR="000872AB" w:rsidRPr="000872AB">
        <w:rPr>
          <w:rFonts w:cs="Arial"/>
          <w:szCs w:val="22"/>
        </w:rPr>
        <w:t xml:space="preserve"> a pevností min. 2800 </w:t>
      </w:r>
      <w:proofErr w:type="spellStart"/>
      <w:r w:rsidR="000872AB" w:rsidRPr="000872AB">
        <w:rPr>
          <w:rFonts w:cs="Arial"/>
          <w:szCs w:val="22"/>
        </w:rPr>
        <w:t>MPa</w:t>
      </w:r>
      <w:proofErr w:type="spellEnd"/>
      <w:r w:rsidR="000872AB" w:rsidRPr="000872AB">
        <w:rPr>
          <w:rFonts w:cs="Arial"/>
          <w:szCs w:val="22"/>
        </w:rPr>
        <w:t>.</w:t>
      </w:r>
    </w:p>
    <w:p w:rsidR="00104BB9" w:rsidRDefault="00855041" w:rsidP="00B15E77">
      <w:pPr>
        <w:jc w:val="both"/>
        <w:rPr>
          <w:rFonts w:cs="Arial"/>
          <w:szCs w:val="22"/>
        </w:rPr>
      </w:pPr>
      <w:r w:rsidRPr="00CB6147">
        <w:rPr>
          <w:rFonts w:cs="Arial"/>
          <w:szCs w:val="22"/>
        </w:rPr>
        <w:t xml:space="preserve">Pro lepení lamel musí být </w:t>
      </w:r>
      <w:r w:rsidR="00B15E77">
        <w:rPr>
          <w:rFonts w:cs="Arial"/>
          <w:szCs w:val="22"/>
        </w:rPr>
        <w:t xml:space="preserve">povrch </w:t>
      </w:r>
      <w:r w:rsidRPr="00CB6147">
        <w:rPr>
          <w:rFonts w:cs="Arial"/>
          <w:szCs w:val="22"/>
        </w:rPr>
        <w:t>beton</w:t>
      </w:r>
      <w:r w:rsidR="00B15E77">
        <w:rPr>
          <w:rFonts w:cs="Arial"/>
          <w:szCs w:val="22"/>
        </w:rPr>
        <w:t>u</w:t>
      </w:r>
      <w:r w:rsidRPr="00CB6147">
        <w:rPr>
          <w:rFonts w:cs="Arial"/>
          <w:szCs w:val="22"/>
        </w:rPr>
        <w:t xml:space="preserve"> vyrovnaný</w:t>
      </w:r>
      <w:r w:rsidR="00B15E77">
        <w:rPr>
          <w:rFonts w:cs="Arial"/>
          <w:szCs w:val="22"/>
        </w:rPr>
        <w:t>,</w:t>
      </w:r>
      <w:r w:rsidRPr="00CB6147">
        <w:rPr>
          <w:rFonts w:cs="Arial"/>
          <w:szCs w:val="22"/>
        </w:rPr>
        <w:t xml:space="preserve"> ve směru lepení bez lokálních výstupků, úskoků</w:t>
      </w:r>
      <w:r w:rsidR="00C6463A" w:rsidRPr="00CB6147">
        <w:rPr>
          <w:rFonts w:cs="Arial"/>
          <w:szCs w:val="22"/>
        </w:rPr>
        <w:t xml:space="preserve"> či kaveren</w:t>
      </w:r>
      <w:r w:rsidR="00344230">
        <w:rPr>
          <w:rFonts w:cs="Arial"/>
          <w:szCs w:val="22"/>
        </w:rPr>
        <w:t xml:space="preserve">.  Při nevhodných nerovnostech povrchu stropní desky se povrch </w:t>
      </w:r>
      <w:r w:rsidR="002D1C28">
        <w:rPr>
          <w:rFonts w:cs="Arial"/>
          <w:szCs w:val="22"/>
        </w:rPr>
        <w:t xml:space="preserve">přednostně </w:t>
      </w:r>
      <w:r w:rsidR="00CD50CF">
        <w:rPr>
          <w:rFonts w:cs="Arial"/>
          <w:szCs w:val="22"/>
        </w:rPr>
        <w:t xml:space="preserve">vybrousí, a odstraní </w:t>
      </w:r>
      <w:r w:rsidR="00D37421">
        <w:rPr>
          <w:rFonts w:cs="Arial"/>
          <w:szCs w:val="22"/>
        </w:rPr>
        <w:t xml:space="preserve">se </w:t>
      </w:r>
      <w:r w:rsidR="00CD50CF">
        <w:rPr>
          <w:rFonts w:cs="Arial"/>
          <w:szCs w:val="22"/>
        </w:rPr>
        <w:t xml:space="preserve">nerovnosti, eventuálně se </w:t>
      </w:r>
      <w:r w:rsidR="00344230">
        <w:rPr>
          <w:rFonts w:cs="Arial"/>
          <w:szCs w:val="22"/>
        </w:rPr>
        <w:t>vyrovná dvousložkovou vyrovnávací maltou na bázi epoxidové pryskyřice, s vysokou pevností určenou pod uhlíkové lamely. Nejprve se však povrch stropní desky opatří speciálním adhezním můstkem.</w:t>
      </w:r>
      <w:r w:rsidR="00104BB9">
        <w:rPr>
          <w:rFonts w:cs="Arial"/>
          <w:szCs w:val="22"/>
        </w:rPr>
        <w:t xml:space="preserve"> </w:t>
      </w:r>
      <w:r w:rsidRPr="00CB6147">
        <w:rPr>
          <w:rFonts w:cs="Arial"/>
          <w:szCs w:val="22"/>
        </w:rPr>
        <w:t xml:space="preserve">Pro lepení </w:t>
      </w:r>
      <w:r w:rsidR="00344230">
        <w:rPr>
          <w:rFonts w:cs="Arial"/>
          <w:szCs w:val="22"/>
        </w:rPr>
        <w:t xml:space="preserve">lamel </w:t>
      </w:r>
      <w:r w:rsidRPr="00CB6147">
        <w:rPr>
          <w:rFonts w:cs="Arial"/>
          <w:szCs w:val="22"/>
        </w:rPr>
        <w:t xml:space="preserve">se použije dvousložkové speciální </w:t>
      </w:r>
      <w:r w:rsidR="00104BB9">
        <w:rPr>
          <w:rFonts w:cs="Arial"/>
          <w:szCs w:val="22"/>
        </w:rPr>
        <w:t xml:space="preserve">lepidlo na bázi epoxidové pryskyřice. </w:t>
      </w:r>
    </w:p>
    <w:p w:rsidR="004F1B74" w:rsidRDefault="00855041" w:rsidP="004F1B74">
      <w:pPr>
        <w:jc w:val="both"/>
        <w:rPr>
          <w:rFonts w:cs="Arial"/>
        </w:rPr>
      </w:pPr>
      <w:r w:rsidRPr="00CB6147">
        <w:rPr>
          <w:rFonts w:cs="Arial"/>
          <w:szCs w:val="22"/>
        </w:rPr>
        <w:t xml:space="preserve">Betonový podklad musí být </w:t>
      </w:r>
      <w:r w:rsidR="00B15E77">
        <w:rPr>
          <w:rFonts w:cs="Arial"/>
          <w:szCs w:val="22"/>
        </w:rPr>
        <w:t>před lepením</w:t>
      </w:r>
      <w:r w:rsidR="00104BB9">
        <w:rPr>
          <w:rFonts w:cs="Arial"/>
          <w:szCs w:val="22"/>
        </w:rPr>
        <w:t xml:space="preserve"> či vyrovnáváním </w:t>
      </w:r>
      <w:r w:rsidRPr="00CB6147">
        <w:rPr>
          <w:rFonts w:cs="Arial"/>
          <w:szCs w:val="22"/>
        </w:rPr>
        <w:t>mechanicky očištěn, zbaven všech nečistot, prachu, mastnoty či uvolněných částí betonu. Pro kvalitní přípravu povrchu lze použít standardních metod (tryskání, broušení frézování apod.). Podklad by měl mít teplotu alespoň +5</w:t>
      </w:r>
      <w:r w:rsidRPr="00CB6147">
        <w:rPr>
          <w:rFonts w:cs="Arial"/>
          <w:szCs w:val="22"/>
          <w:vertAlign w:val="superscript"/>
        </w:rPr>
        <w:t>o</w:t>
      </w:r>
      <w:r w:rsidRPr="00CB6147">
        <w:rPr>
          <w:rFonts w:cs="Arial"/>
          <w:szCs w:val="22"/>
        </w:rPr>
        <w:t xml:space="preserve"> C a minimálně 3</w:t>
      </w:r>
      <w:r w:rsidRPr="00CB6147">
        <w:rPr>
          <w:rFonts w:cs="Arial"/>
          <w:szCs w:val="22"/>
          <w:vertAlign w:val="superscript"/>
        </w:rPr>
        <w:t>o</w:t>
      </w:r>
      <w:r w:rsidRPr="00CB6147">
        <w:rPr>
          <w:rFonts w:cs="Arial"/>
          <w:szCs w:val="22"/>
        </w:rPr>
        <w:t xml:space="preserve"> C nad teplotou rosného bodu.</w:t>
      </w:r>
      <w:r w:rsidR="00B15E77">
        <w:rPr>
          <w:rFonts w:cs="Arial"/>
          <w:szCs w:val="22"/>
        </w:rPr>
        <w:t xml:space="preserve"> </w:t>
      </w:r>
      <w:r w:rsidRPr="00CB6147">
        <w:rPr>
          <w:rFonts w:cs="Arial"/>
          <w:szCs w:val="22"/>
        </w:rPr>
        <w:t xml:space="preserve">V případě lehce navlhlého podkladu (do 7 %) musí být aplikován </w:t>
      </w:r>
      <w:r w:rsidR="00CB6147">
        <w:rPr>
          <w:rFonts w:cs="Arial"/>
          <w:szCs w:val="22"/>
        </w:rPr>
        <w:t xml:space="preserve">na povrch betonu </w:t>
      </w:r>
      <w:r w:rsidR="00A56D15" w:rsidRPr="00CB6147">
        <w:rPr>
          <w:rFonts w:cs="Arial"/>
          <w:szCs w:val="22"/>
        </w:rPr>
        <w:t xml:space="preserve">podkladní </w:t>
      </w:r>
      <w:r w:rsidRPr="00CB6147">
        <w:rPr>
          <w:rFonts w:cs="Arial"/>
          <w:szCs w:val="22"/>
        </w:rPr>
        <w:t>nátěr</w:t>
      </w:r>
      <w:r w:rsidR="00B15E77">
        <w:rPr>
          <w:rFonts w:cs="Arial"/>
          <w:szCs w:val="22"/>
        </w:rPr>
        <w:t>, daný výrobcem lamel</w:t>
      </w:r>
      <w:r w:rsidR="00A56D15" w:rsidRPr="00CB6147">
        <w:rPr>
          <w:rFonts w:cs="Arial"/>
          <w:szCs w:val="22"/>
        </w:rPr>
        <w:t>.</w:t>
      </w:r>
      <w:r w:rsidR="00C6463A" w:rsidRPr="00CB6147">
        <w:rPr>
          <w:rFonts w:cs="Arial"/>
          <w:szCs w:val="22"/>
        </w:rPr>
        <w:t xml:space="preserve">  </w:t>
      </w:r>
      <w:r w:rsidRPr="00CB6147">
        <w:rPr>
          <w:rFonts w:cs="Arial"/>
          <w:szCs w:val="22"/>
        </w:rPr>
        <w:t xml:space="preserve">Epoxidové lepidlo </w:t>
      </w:r>
      <w:r w:rsidR="00A56D15" w:rsidRPr="00CB6147">
        <w:rPr>
          <w:rFonts w:cs="Arial"/>
          <w:szCs w:val="22"/>
        </w:rPr>
        <w:t xml:space="preserve">bude naneseno </w:t>
      </w:r>
      <w:r w:rsidRPr="00CB6147">
        <w:rPr>
          <w:rFonts w:cs="Arial"/>
          <w:szCs w:val="22"/>
        </w:rPr>
        <w:t xml:space="preserve">jak na podklad, tak na vlastní uhlíkovou lamelu. Na podklad </w:t>
      </w:r>
      <w:r w:rsidR="00A56D15" w:rsidRPr="00CB6147">
        <w:rPr>
          <w:rFonts w:cs="Arial"/>
          <w:szCs w:val="22"/>
        </w:rPr>
        <w:t xml:space="preserve">se nanese </w:t>
      </w:r>
      <w:r w:rsidRPr="00CB6147">
        <w:rPr>
          <w:rFonts w:cs="Arial"/>
          <w:szCs w:val="22"/>
        </w:rPr>
        <w:t>lepidlo v kontaktní vrstvě o tloušťce 1 mm s překrytím jen malých nerovností.</w:t>
      </w:r>
      <w:r w:rsidR="004F1B74" w:rsidRPr="004F1B74">
        <w:rPr>
          <w:rFonts w:cs="Arial"/>
          <w:szCs w:val="22"/>
        </w:rPr>
        <w:t xml:space="preserve"> </w:t>
      </w:r>
      <w:r w:rsidR="004F1B74">
        <w:rPr>
          <w:rFonts w:cs="Arial"/>
          <w:szCs w:val="22"/>
        </w:rPr>
        <w:t>Výrobce typu lamel a tím také daný typ lepidla a technologické postupy lepení budou upřesněny po výběrovém řízení a potvrzeny statickým výpočtem v rámci dodavatelské dokumentace.</w:t>
      </w:r>
    </w:p>
    <w:p w:rsidR="000820C8" w:rsidRDefault="00A56D15" w:rsidP="000820C8">
      <w:pPr>
        <w:pStyle w:val="TPOOdstavec"/>
        <w:tabs>
          <w:tab w:val="clear" w:pos="284"/>
        </w:tabs>
        <w:rPr>
          <w:rFonts w:ascii="Arial" w:hAnsi="Arial" w:cs="Arial"/>
          <w:sz w:val="22"/>
          <w:szCs w:val="22"/>
        </w:rPr>
      </w:pPr>
      <w:r w:rsidRPr="00CB6147">
        <w:rPr>
          <w:rFonts w:ascii="Arial" w:hAnsi="Arial" w:cs="Arial"/>
          <w:sz w:val="22"/>
          <w:szCs w:val="22"/>
        </w:rPr>
        <w:t>Po nalepení uhlíkových lamel bud</w:t>
      </w:r>
      <w:r w:rsidR="00767DF3">
        <w:rPr>
          <w:rFonts w:ascii="Arial" w:hAnsi="Arial" w:cs="Arial"/>
          <w:sz w:val="22"/>
          <w:szCs w:val="22"/>
        </w:rPr>
        <w:t>ou lamely následně opatřeny protipožárním obkladem</w:t>
      </w:r>
      <w:r w:rsidR="000820C8">
        <w:rPr>
          <w:rFonts w:ascii="Arial" w:hAnsi="Arial" w:cs="Arial"/>
          <w:sz w:val="22"/>
          <w:szCs w:val="22"/>
        </w:rPr>
        <w:t>,</w:t>
      </w:r>
    </w:p>
    <w:p w:rsidR="00767DF3" w:rsidRDefault="000820C8" w:rsidP="002B61FA">
      <w:pPr>
        <w:pStyle w:val="TPOOdstavec"/>
        <w:tabs>
          <w:tab w:val="clear" w:pos="284"/>
        </w:tabs>
        <w:rPr>
          <w:rFonts w:ascii="Arial" w:hAnsi="Arial" w:cs="Arial"/>
          <w:sz w:val="22"/>
          <w:szCs w:val="22"/>
        </w:rPr>
      </w:pPr>
      <w:r>
        <w:rPr>
          <w:rFonts w:ascii="Arial" w:hAnsi="Arial" w:cs="Arial"/>
          <w:sz w:val="22"/>
          <w:szCs w:val="22"/>
        </w:rPr>
        <w:t xml:space="preserve">certifikovaným systémem protipožární ochrany přímo určeným pro uhlíkové lamely s požadavkem REI 30 DP1. </w:t>
      </w:r>
      <w:r w:rsidR="00767DF3">
        <w:rPr>
          <w:rFonts w:ascii="Arial" w:hAnsi="Arial" w:cs="Arial"/>
          <w:sz w:val="22"/>
          <w:szCs w:val="22"/>
        </w:rPr>
        <w:t>(</w:t>
      </w:r>
      <w:r w:rsidR="00104BB9">
        <w:rPr>
          <w:rFonts w:ascii="Arial" w:hAnsi="Arial" w:cs="Arial"/>
          <w:sz w:val="22"/>
          <w:szCs w:val="22"/>
        </w:rPr>
        <w:t xml:space="preserve">požadavek </w:t>
      </w:r>
      <w:r w:rsidR="00767DF3">
        <w:rPr>
          <w:rFonts w:ascii="Arial" w:hAnsi="Arial" w:cs="Arial"/>
          <w:sz w:val="22"/>
          <w:szCs w:val="22"/>
        </w:rPr>
        <w:t xml:space="preserve">viz zpráva protipožárního zabezpečení stavby). </w:t>
      </w:r>
    </w:p>
    <w:p w:rsidR="00E64F6F" w:rsidRDefault="00104BB9" w:rsidP="002B61FA">
      <w:pPr>
        <w:pStyle w:val="TPOOdstavec"/>
        <w:tabs>
          <w:tab w:val="clear" w:pos="284"/>
        </w:tabs>
        <w:rPr>
          <w:rFonts w:ascii="Arial" w:hAnsi="Arial" w:cs="Arial"/>
          <w:sz w:val="22"/>
          <w:szCs w:val="22"/>
        </w:rPr>
      </w:pPr>
      <w:r>
        <w:rPr>
          <w:rFonts w:ascii="Arial" w:hAnsi="Arial" w:cs="Arial"/>
          <w:sz w:val="22"/>
          <w:szCs w:val="22"/>
        </w:rPr>
        <w:t xml:space="preserve">Jako protipožární izolace je navržena </w:t>
      </w:r>
      <w:r w:rsidR="00F8739C">
        <w:rPr>
          <w:rFonts w:ascii="Arial" w:hAnsi="Arial" w:cs="Arial"/>
          <w:sz w:val="22"/>
          <w:szCs w:val="22"/>
        </w:rPr>
        <w:t xml:space="preserve">izolační deska na bázi desek z minerálních vláken, kovových vložek a speciálního lepidla o </w:t>
      </w:r>
      <w:proofErr w:type="spellStart"/>
      <w:r w:rsidR="00F8739C">
        <w:rPr>
          <w:rFonts w:ascii="Arial" w:hAnsi="Arial" w:cs="Arial"/>
          <w:sz w:val="22"/>
          <w:szCs w:val="22"/>
        </w:rPr>
        <w:t>tl</w:t>
      </w:r>
      <w:proofErr w:type="spellEnd"/>
      <w:r w:rsidR="00F8739C">
        <w:rPr>
          <w:rFonts w:ascii="Arial" w:hAnsi="Arial" w:cs="Arial"/>
          <w:sz w:val="22"/>
          <w:szCs w:val="22"/>
        </w:rPr>
        <w:t xml:space="preserve">. 40mm. Tyto desky budou na železobetonový strop nalepeny. Na spodním povrchu budou opatřeny stěrkou s výztužnou tkaninou. </w:t>
      </w:r>
    </w:p>
    <w:p w:rsidR="004F1B74" w:rsidRDefault="00E64F6F" w:rsidP="004F1B74">
      <w:pPr>
        <w:jc w:val="both"/>
        <w:rPr>
          <w:rFonts w:cs="Arial"/>
        </w:rPr>
      </w:pPr>
      <w:r>
        <w:rPr>
          <w:rFonts w:cs="Arial"/>
          <w:szCs w:val="22"/>
        </w:rPr>
        <w:t>Druh a tloušťka p</w:t>
      </w:r>
      <w:r w:rsidR="00F8739C">
        <w:rPr>
          <w:rFonts w:cs="Arial"/>
          <w:szCs w:val="22"/>
        </w:rPr>
        <w:t xml:space="preserve">rotipožární </w:t>
      </w:r>
      <w:r>
        <w:rPr>
          <w:rFonts w:cs="Arial"/>
          <w:szCs w:val="22"/>
        </w:rPr>
        <w:t xml:space="preserve">izolace </w:t>
      </w:r>
      <w:r w:rsidR="00F8739C">
        <w:rPr>
          <w:rFonts w:cs="Arial"/>
          <w:szCs w:val="22"/>
        </w:rPr>
        <w:t>je závisl</w:t>
      </w:r>
      <w:r>
        <w:rPr>
          <w:rFonts w:cs="Arial"/>
          <w:szCs w:val="22"/>
        </w:rPr>
        <w:t>á</w:t>
      </w:r>
      <w:r w:rsidR="00F8739C">
        <w:rPr>
          <w:rFonts w:cs="Arial"/>
          <w:szCs w:val="22"/>
        </w:rPr>
        <w:t xml:space="preserve"> na druhu použitého lepidla</w:t>
      </w:r>
      <w:r w:rsidR="000820C8">
        <w:rPr>
          <w:rFonts w:cs="Arial"/>
          <w:szCs w:val="22"/>
        </w:rPr>
        <w:t xml:space="preserve"> při lepení uhlíkových lamel</w:t>
      </w:r>
      <w:r w:rsidR="00F8739C">
        <w:rPr>
          <w:rFonts w:cs="Arial"/>
          <w:szCs w:val="22"/>
        </w:rPr>
        <w:t xml:space="preserve"> a jeho teplotní odolnosti.</w:t>
      </w:r>
      <w:r w:rsidR="000820C8">
        <w:rPr>
          <w:rFonts w:cs="Arial"/>
          <w:szCs w:val="22"/>
        </w:rPr>
        <w:t xml:space="preserve"> </w:t>
      </w:r>
      <w:r>
        <w:rPr>
          <w:rFonts w:cs="Arial"/>
          <w:szCs w:val="22"/>
        </w:rPr>
        <w:t xml:space="preserve">Po výběru dodavatele lamel bude vzájemná návaznost obou materiálu </w:t>
      </w:r>
      <w:r w:rsidR="000820C8">
        <w:rPr>
          <w:rFonts w:cs="Arial"/>
          <w:szCs w:val="22"/>
        </w:rPr>
        <w:t>potvrzena</w:t>
      </w:r>
      <w:r>
        <w:rPr>
          <w:rFonts w:cs="Arial"/>
          <w:szCs w:val="22"/>
        </w:rPr>
        <w:t>.</w:t>
      </w:r>
      <w:r w:rsidR="00F8739C">
        <w:rPr>
          <w:rFonts w:cs="Arial"/>
          <w:szCs w:val="22"/>
        </w:rPr>
        <w:t xml:space="preserve"> </w:t>
      </w:r>
    </w:p>
    <w:p w:rsidR="00E93E92" w:rsidRDefault="00E93E92" w:rsidP="002B61FA">
      <w:pPr>
        <w:pStyle w:val="TPOOdstavec"/>
        <w:tabs>
          <w:tab w:val="clear" w:pos="284"/>
        </w:tabs>
        <w:rPr>
          <w:rFonts w:ascii="Arial" w:hAnsi="Arial" w:cs="Arial"/>
          <w:sz w:val="22"/>
          <w:szCs w:val="22"/>
        </w:rPr>
      </w:pPr>
    </w:p>
    <w:p w:rsidR="00E93E92" w:rsidRPr="007115FF" w:rsidRDefault="00E93E92" w:rsidP="00E93E92">
      <w:pPr>
        <w:pStyle w:val="TPOOdstavec"/>
        <w:rPr>
          <w:rFonts w:ascii="Arial" w:hAnsi="Arial" w:cs="Arial"/>
          <w:b/>
        </w:rPr>
      </w:pPr>
      <w:r w:rsidRPr="007115FF">
        <w:rPr>
          <w:rFonts w:ascii="Arial" w:hAnsi="Arial" w:cs="Arial"/>
          <w:b/>
        </w:rPr>
        <w:t>6.</w:t>
      </w:r>
      <w:r>
        <w:rPr>
          <w:rFonts w:ascii="Arial" w:hAnsi="Arial" w:cs="Arial"/>
          <w:b/>
        </w:rPr>
        <w:t>7</w:t>
      </w:r>
      <w:r w:rsidRPr="007115FF">
        <w:rPr>
          <w:rFonts w:ascii="Arial" w:hAnsi="Arial" w:cs="Arial"/>
          <w:b/>
        </w:rPr>
        <w:t xml:space="preserve">. </w:t>
      </w:r>
      <w:r>
        <w:rPr>
          <w:rFonts w:ascii="Arial" w:hAnsi="Arial" w:cs="Arial"/>
          <w:b/>
        </w:rPr>
        <w:t>P</w:t>
      </w:r>
      <w:r w:rsidRPr="007115FF">
        <w:rPr>
          <w:rFonts w:ascii="Arial" w:hAnsi="Arial" w:cs="Arial"/>
          <w:b/>
        </w:rPr>
        <w:t>odhled podchodu</w:t>
      </w:r>
    </w:p>
    <w:p w:rsidR="00A056C7" w:rsidRDefault="00767DF3" w:rsidP="002B61FA">
      <w:pPr>
        <w:pStyle w:val="TPOOdstavec"/>
        <w:tabs>
          <w:tab w:val="clear" w:pos="284"/>
        </w:tabs>
        <w:rPr>
          <w:rFonts w:ascii="Arial" w:hAnsi="Arial" w:cs="Arial"/>
          <w:sz w:val="22"/>
          <w:szCs w:val="22"/>
        </w:rPr>
      </w:pPr>
      <w:r w:rsidRPr="00270254">
        <w:rPr>
          <w:rFonts w:ascii="Arial" w:hAnsi="Arial" w:cs="Arial"/>
          <w:sz w:val="22"/>
          <w:szCs w:val="22"/>
        </w:rPr>
        <w:t>N</w:t>
      </w:r>
      <w:r w:rsidR="00A56D15" w:rsidRPr="00270254">
        <w:rPr>
          <w:rFonts w:ascii="Arial" w:hAnsi="Arial" w:cs="Arial"/>
          <w:sz w:val="22"/>
          <w:szCs w:val="22"/>
        </w:rPr>
        <w:t xml:space="preserve">a stropní konstrukci </w:t>
      </w:r>
      <w:r w:rsidRPr="00270254">
        <w:rPr>
          <w:rFonts w:ascii="Arial" w:hAnsi="Arial" w:cs="Arial"/>
          <w:sz w:val="22"/>
          <w:szCs w:val="22"/>
        </w:rPr>
        <w:t xml:space="preserve">bude </w:t>
      </w:r>
      <w:r w:rsidR="00A56D15" w:rsidRPr="00270254">
        <w:rPr>
          <w:rFonts w:ascii="Arial" w:hAnsi="Arial" w:cs="Arial"/>
          <w:sz w:val="22"/>
          <w:szCs w:val="22"/>
        </w:rPr>
        <w:t xml:space="preserve">zavěšen stropní podhled z hliníkových lamel. </w:t>
      </w:r>
      <w:r w:rsidR="0096391D" w:rsidRPr="00270254">
        <w:rPr>
          <w:rFonts w:ascii="Arial" w:hAnsi="Arial" w:cs="Arial"/>
          <w:sz w:val="22"/>
          <w:szCs w:val="22"/>
        </w:rPr>
        <w:t>Lamely budou ukládány kolmo na podélnou osu podchodu, v místě šikmého stropu schodišťových koridorů budou ukládány kolmo na stěny schodiště. L</w:t>
      </w:r>
      <w:r w:rsidR="00D82C10" w:rsidRPr="00270254">
        <w:rPr>
          <w:rFonts w:ascii="Arial" w:hAnsi="Arial" w:cs="Arial"/>
          <w:sz w:val="22"/>
          <w:szCs w:val="22"/>
        </w:rPr>
        <w:t xml:space="preserve">amely budou </w:t>
      </w:r>
      <w:r w:rsidR="000D4D4F" w:rsidRPr="00270254">
        <w:rPr>
          <w:rFonts w:ascii="Arial" w:hAnsi="Arial" w:cs="Arial"/>
          <w:sz w:val="22"/>
          <w:szCs w:val="22"/>
        </w:rPr>
        <w:t xml:space="preserve">osazeny na profilovaných podélných nosnících s profilovanými zářezy, do kterých se budou </w:t>
      </w:r>
      <w:r w:rsidR="00402293">
        <w:rPr>
          <w:rFonts w:ascii="Arial" w:hAnsi="Arial" w:cs="Arial"/>
          <w:sz w:val="22"/>
          <w:szCs w:val="22"/>
        </w:rPr>
        <w:t xml:space="preserve">profily </w:t>
      </w:r>
      <w:r w:rsidR="000D4D4F" w:rsidRPr="00270254">
        <w:rPr>
          <w:rFonts w:ascii="Arial" w:hAnsi="Arial" w:cs="Arial"/>
          <w:sz w:val="22"/>
          <w:szCs w:val="22"/>
        </w:rPr>
        <w:t>jednotliv</w:t>
      </w:r>
      <w:r w:rsidR="00402293">
        <w:rPr>
          <w:rFonts w:ascii="Arial" w:hAnsi="Arial" w:cs="Arial"/>
          <w:sz w:val="22"/>
          <w:szCs w:val="22"/>
        </w:rPr>
        <w:t>ých</w:t>
      </w:r>
      <w:r w:rsidR="000D4D4F" w:rsidRPr="00270254">
        <w:rPr>
          <w:rFonts w:ascii="Arial" w:hAnsi="Arial" w:cs="Arial"/>
          <w:sz w:val="22"/>
          <w:szCs w:val="22"/>
        </w:rPr>
        <w:t xml:space="preserve"> lamel </w:t>
      </w:r>
      <w:proofErr w:type="spellStart"/>
      <w:r w:rsidR="00951BE2" w:rsidRPr="00270254">
        <w:rPr>
          <w:rFonts w:ascii="Arial" w:hAnsi="Arial" w:cs="Arial"/>
          <w:sz w:val="22"/>
          <w:szCs w:val="22"/>
        </w:rPr>
        <w:t>za</w:t>
      </w:r>
      <w:r w:rsidR="000D4D4F" w:rsidRPr="00270254">
        <w:rPr>
          <w:rFonts w:ascii="Arial" w:hAnsi="Arial" w:cs="Arial"/>
          <w:sz w:val="22"/>
          <w:szCs w:val="22"/>
        </w:rPr>
        <w:t>cv</w:t>
      </w:r>
      <w:r w:rsidR="00C227B0" w:rsidRPr="00270254">
        <w:rPr>
          <w:rFonts w:ascii="Arial" w:hAnsi="Arial" w:cs="Arial"/>
          <w:sz w:val="22"/>
          <w:szCs w:val="22"/>
        </w:rPr>
        <w:t>a</w:t>
      </w:r>
      <w:r w:rsidR="000D4D4F" w:rsidRPr="00270254">
        <w:rPr>
          <w:rFonts w:ascii="Arial" w:hAnsi="Arial" w:cs="Arial"/>
          <w:sz w:val="22"/>
          <w:szCs w:val="22"/>
        </w:rPr>
        <w:t>k</w:t>
      </w:r>
      <w:r w:rsidR="0096391D" w:rsidRPr="00270254">
        <w:rPr>
          <w:rFonts w:ascii="Arial" w:hAnsi="Arial" w:cs="Arial"/>
          <w:sz w:val="22"/>
          <w:szCs w:val="22"/>
        </w:rPr>
        <w:t>á</w:t>
      </w:r>
      <w:r w:rsidR="000D4D4F" w:rsidRPr="00270254">
        <w:rPr>
          <w:rFonts w:ascii="Arial" w:hAnsi="Arial" w:cs="Arial"/>
          <w:sz w:val="22"/>
          <w:szCs w:val="22"/>
        </w:rPr>
        <w:t>vat</w:t>
      </w:r>
      <w:proofErr w:type="spellEnd"/>
      <w:r w:rsidR="000D4D4F" w:rsidRPr="00270254">
        <w:rPr>
          <w:rFonts w:ascii="Arial" w:hAnsi="Arial" w:cs="Arial"/>
          <w:sz w:val="22"/>
          <w:szCs w:val="22"/>
        </w:rPr>
        <w:t xml:space="preserve">. </w:t>
      </w:r>
      <w:r w:rsidR="00D82C10" w:rsidRPr="00270254">
        <w:rPr>
          <w:rFonts w:ascii="Arial" w:hAnsi="Arial" w:cs="Arial"/>
          <w:sz w:val="22"/>
          <w:szCs w:val="22"/>
        </w:rPr>
        <w:t xml:space="preserve">Systém upevnění lamel </w:t>
      </w:r>
      <w:r w:rsidR="000D4D4F" w:rsidRPr="00270254">
        <w:rPr>
          <w:rFonts w:ascii="Arial" w:hAnsi="Arial" w:cs="Arial"/>
          <w:sz w:val="22"/>
          <w:szCs w:val="22"/>
        </w:rPr>
        <w:t>musí</w:t>
      </w:r>
      <w:r w:rsidR="00D82C10" w:rsidRPr="00270254">
        <w:rPr>
          <w:rFonts w:ascii="Arial" w:hAnsi="Arial" w:cs="Arial"/>
          <w:sz w:val="22"/>
          <w:szCs w:val="22"/>
        </w:rPr>
        <w:t xml:space="preserve"> umožňovat </w:t>
      </w:r>
      <w:r w:rsidR="000D4D4F" w:rsidRPr="00270254">
        <w:rPr>
          <w:rFonts w:ascii="Arial" w:hAnsi="Arial" w:cs="Arial"/>
          <w:sz w:val="22"/>
          <w:szCs w:val="22"/>
        </w:rPr>
        <w:t xml:space="preserve">také </w:t>
      </w:r>
      <w:r w:rsidR="00D82C10" w:rsidRPr="00270254">
        <w:rPr>
          <w:rFonts w:ascii="Arial" w:hAnsi="Arial" w:cs="Arial"/>
          <w:sz w:val="22"/>
          <w:szCs w:val="22"/>
        </w:rPr>
        <w:t xml:space="preserve">jejich </w:t>
      </w:r>
      <w:r w:rsidR="00402293">
        <w:rPr>
          <w:rFonts w:ascii="Arial" w:hAnsi="Arial" w:cs="Arial"/>
          <w:sz w:val="22"/>
          <w:szCs w:val="22"/>
        </w:rPr>
        <w:t>vytažení</w:t>
      </w:r>
      <w:r w:rsidR="00D82C10" w:rsidRPr="00270254">
        <w:rPr>
          <w:rFonts w:ascii="Arial" w:hAnsi="Arial" w:cs="Arial"/>
          <w:sz w:val="22"/>
          <w:szCs w:val="22"/>
        </w:rPr>
        <w:t xml:space="preserve"> z</w:t>
      </w:r>
      <w:r w:rsidR="00402293">
        <w:rPr>
          <w:rFonts w:ascii="Arial" w:hAnsi="Arial" w:cs="Arial"/>
          <w:sz w:val="22"/>
          <w:szCs w:val="22"/>
        </w:rPr>
        <w:t xml:space="preserve"> těchto </w:t>
      </w:r>
      <w:r w:rsidR="0096391D" w:rsidRPr="00270254">
        <w:rPr>
          <w:rFonts w:ascii="Arial" w:hAnsi="Arial" w:cs="Arial"/>
          <w:sz w:val="22"/>
          <w:szCs w:val="22"/>
        </w:rPr>
        <w:t xml:space="preserve">podélných nosníků </w:t>
      </w:r>
      <w:r w:rsidR="00D82C10" w:rsidRPr="00270254">
        <w:rPr>
          <w:rFonts w:ascii="Arial" w:hAnsi="Arial" w:cs="Arial"/>
          <w:sz w:val="22"/>
          <w:szCs w:val="22"/>
        </w:rPr>
        <w:t xml:space="preserve">a tím </w:t>
      </w:r>
      <w:r w:rsidR="00C02D10">
        <w:rPr>
          <w:rFonts w:ascii="Arial" w:hAnsi="Arial" w:cs="Arial"/>
          <w:sz w:val="22"/>
          <w:szCs w:val="22"/>
        </w:rPr>
        <w:t xml:space="preserve">zachování možnosti </w:t>
      </w:r>
      <w:r w:rsidR="00D82C10" w:rsidRPr="00270254">
        <w:rPr>
          <w:rFonts w:ascii="Arial" w:hAnsi="Arial" w:cs="Arial"/>
          <w:sz w:val="22"/>
          <w:szCs w:val="22"/>
        </w:rPr>
        <w:t>rozebrání podhledu v libovolném místě.</w:t>
      </w:r>
      <w:r w:rsidR="000D4D4F" w:rsidRPr="00270254">
        <w:rPr>
          <w:rFonts w:ascii="Arial" w:hAnsi="Arial" w:cs="Arial"/>
          <w:sz w:val="22"/>
          <w:szCs w:val="22"/>
        </w:rPr>
        <w:t xml:space="preserve"> Proto je systém zvolen z hliníkových lamel </w:t>
      </w:r>
      <w:r w:rsidR="000D4D4F" w:rsidRPr="00D91FCE">
        <w:rPr>
          <w:rFonts w:ascii="Arial" w:hAnsi="Arial" w:cs="Arial"/>
          <w:sz w:val="22"/>
          <w:szCs w:val="22"/>
        </w:rPr>
        <w:t>s </w:t>
      </w:r>
      <w:r w:rsidR="00402293" w:rsidRPr="00D91FCE">
        <w:rPr>
          <w:rFonts w:ascii="Arial" w:hAnsi="Arial" w:cs="Arial"/>
          <w:sz w:val="22"/>
          <w:szCs w:val="22"/>
        </w:rPr>
        <w:t>ostrou</w:t>
      </w:r>
      <w:r w:rsidR="000D4D4F" w:rsidRPr="00D91FCE">
        <w:rPr>
          <w:rFonts w:ascii="Arial" w:hAnsi="Arial" w:cs="Arial"/>
          <w:sz w:val="22"/>
          <w:szCs w:val="22"/>
        </w:rPr>
        <w:t xml:space="preserve"> hranou</w:t>
      </w:r>
      <w:r w:rsidR="0096391D" w:rsidRPr="00270254">
        <w:rPr>
          <w:rFonts w:ascii="Arial" w:hAnsi="Arial" w:cs="Arial"/>
          <w:sz w:val="22"/>
          <w:szCs w:val="22"/>
        </w:rPr>
        <w:t xml:space="preserve">, osazovaných </w:t>
      </w:r>
      <w:r w:rsidR="00D91FCE">
        <w:rPr>
          <w:rFonts w:ascii="Arial" w:hAnsi="Arial" w:cs="Arial"/>
          <w:sz w:val="22"/>
          <w:szCs w:val="22"/>
        </w:rPr>
        <w:t xml:space="preserve">v podélném směru </w:t>
      </w:r>
      <w:r w:rsidR="000D4D4F" w:rsidRPr="00270254">
        <w:rPr>
          <w:rFonts w:ascii="Arial" w:hAnsi="Arial" w:cs="Arial"/>
          <w:sz w:val="22"/>
          <w:szCs w:val="22"/>
        </w:rPr>
        <w:t>s</w:t>
      </w:r>
      <w:r w:rsidR="0096391D" w:rsidRPr="00270254">
        <w:rPr>
          <w:rFonts w:ascii="Arial" w:hAnsi="Arial" w:cs="Arial"/>
          <w:sz w:val="22"/>
          <w:szCs w:val="22"/>
        </w:rPr>
        <w:t> </w:t>
      </w:r>
      <w:r w:rsidR="000D4D4F" w:rsidRPr="00270254">
        <w:rPr>
          <w:rFonts w:ascii="Arial" w:hAnsi="Arial" w:cs="Arial"/>
          <w:sz w:val="22"/>
          <w:szCs w:val="22"/>
        </w:rPr>
        <w:t>mezerami</w:t>
      </w:r>
      <w:r w:rsidR="0096391D" w:rsidRPr="00270254">
        <w:rPr>
          <w:rFonts w:ascii="Arial" w:hAnsi="Arial" w:cs="Arial"/>
          <w:sz w:val="22"/>
          <w:szCs w:val="22"/>
        </w:rPr>
        <w:t xml:space="preserve">, které budou </w:t>
      </w:r>
      <w:r w:rsidR="00402293">
        <w:rPr>
          <w:rFonts w:ascii="Arial" w:hAnsi="Arial" w:cs="Arial"/>
          <w:sz w:val="22"/>
          <w:szCs w:val="22"/>
        </w:rPr>
        <w:t xml:space="preserve">však </w:t>
      </w:r>
      <w:r w:rsidR="0096391D" w:rsidRPr="00270254">
        <w:rPr>
          <w:rFonts w:ascii="Arial" w:hAnsi="Arial" w:cs="Arial"/>
          <w:sz w:val="22"/>
          <w:szCs w:val="22"/>
        </w:rPr>
        <w:t xml:space="preserve">na nosníku kryté </w:t>
      </w:r>
      <w:r w:rsidR="00402293">
        <w:rPr>
          <w:rFonts w:ascii="Arial" w:hAnsi="Arial" w:cs="Arial"/>
          <w:sz w:val="22"/>
          <w:szCs w:val="22"/>
        </w:rPr>
        <w:t xml:space="preserve">části </w:t>
      </w:r>
      <w:r w:rsidR="0096391D" w:rsidRPr="00270254">
        <w:rPr>
          <w:rFonts w:ascii="Arial" w:hAnsi="Arial" w:cs="Arial"/>
          <w:sz w:val="22"/>
          <w:szCs w:val="22"/>
        </w:rPr>
        <w:t>profil</w:t>
      </w:r>
      <w:r w:rsidR="00402293">
        <w:rPr>
          <w:rFonts w:ascii="Arial" w:hAnsi="Arial" w:cs="Arial"/>
          <w:sz w:val="22"/>
          <w:szCs w:val="22"/>
        </w:rPr>
        <w:t>u</w:t>
      </w:r>
      <w:r w:rsidR="0034138E">
        <w:rPr>
          <w:rFonts w:ascii="Arial" w:hAnsi="Arial" w:cs="Arial"/>
          <w:sz w:val="22"/>
          <w:szCs w:val="22"/>
        </w:rPr>
        <w:t xml:space="preserve"> lamel tak, aby nebylo vidět do prostoru pod podhledem.</w:t>
      </w:r>
    </w:p>
    <w:p w:rsidR="00557DE2" w:rsidRPr="0065155A" w:rsidRDefault="00402293" w:rsidP="00402293">
      <w:pPr>
        <w:pStyle w:val="TPOOdstavec"/>
        <w:tabs>
          <w:tab w:val="clear" w:pos="284"/>
        </w:tabs>
        <w:rPr>
          <w:rFonts w:ascii="Arial" w:hAnsi="Arial" w:cs="Arial"/>
          <w:sz w:val="22"/>
          <w:szCs w:val="22"/>
        </w:rPr>
      </w:pPr>
      <w:r w:rsidRPr="0065155A">
        <w:rPr>
          <w:rFonts w:ascii="Arial" w:hAnsi="Arial" w:cs="Arial"/>
          <w:sz w:val="22"/>
          <w:szCs w:val="22"/>
        </w:rPr>
        <w:lastRenderedPageBreak/>
        <w:t>Výška profilované podélné lišty je 30mm, výška navržené lamely je 24mm, šířka lamely 1</w:t>
      </w:r>
      <w:r w:rsidR="00557DE2" w:rsidRPr="0065155A">
        <w:rPr>
          <w:rFonts w:ascii="Arial" w:hAnsi="Arial" w:cs="Arial"/>
          <w:sz w:val="22"/>
          <w:szCs w:val="22"/>
        </w:rPr>
        <w:t>90</w:t>
      </w:r>
      <w:r w:rsidRPr="0065155A">
        <w:rPr>
          <w:rFonts w:ascii="Arial" w:hAnsi="Arial" w:cs="Arial"/>
          <w:sz w:val="22"/>
          <w:szCs w:val="22"/>
        </w:rPr>
        <w:t>mm</w:t>
      </w:r>
      <w:r w:rsidR="00DA0CB3" w:rsidRPr="0065155A">
        <w:rPr>
          <w:rFonts w:ascii="Arial" w:hAnsi="Arial" w:cs="Arial"/>
          <w:sz w:val="22"/>
          <w:szCs w:val="22"/>
        </w:rPr>
        <w:t>, tloušťka</w:t>
      </w:r>
      <w:r w:rsidR="00557DE2" w:rsidRPr="0065155A">
        <w:rPr>
          <w:rFonts w:ascii="Arial" w:hAnsi="Arial" w:cs="Arial"/>
          <w:sz w:val="22"/>
          <w:szCs w:val="22"/>
        </w:rPr>
        <w:t xml:space="preserve"> hliníkového plechu 0,6mm</w:t>
      </w:r>
      <w:r w:rsidRPr="0065155A">
        <w:rPr>
          <w:rFonts w:ascii="Arial" w:hAnsi="Arial" w:cs="Arial"/>
          <w:sz w:val="22"/>
          <w:szCs w:val="22"/>
        </w:rPr>
        <w:t>.</w:t>
      </w:r>
      <w:r w:rsidR="00557DE2" w:rsidRPr="0065155A">
        <w:rPr>
          <w:rFonts w:ascii="Arial" w:hAnsi="Arial" w:cs="Arial"/>
          <w:sz w:val="22"/>
          <w:szCs w:val="22"/>
        </w:rPr>
        <w:t xml:space="preserve"> Lamely budou skládány s mezerami</w:t>
      </w:r>
      <w:r w:rsidRPr="0065155A">
        <w:rPr>
          <w:rFonts w:ascii="Arial" w:hAnsi="Arial" w:cs="Arial"/>
          <w:sz w:val="22"/>
          <w:szCs w:val="22"/>
        </w:rPr>
        <w:t xml:space="preserve"> </w:t>
      </w:r>
      <w:r w:rsidR="00557DE2" w:rsidRPr="0065155A">
        <w:rPr>
          <w:rFonts w:ascii="Arial" w:hAnsi="Arial" w:cs="Arial"/>
          <w:sz w:val="22"/>
          <w:szCs w:val="22"/>
        </w:rPr>
        <w:t xml:space="preserve">o šířce 10mm, v systému s krytou mezerou. </w:t>
      </w:r>
    </w:p>
    <w:p w:rsidR="00402293" w:rsidRPr="0065155A" w:rsidRDefault="00402293" w:rsidP="00402293">
      <w:pPr>
        <w:pStyle w:val="TPOOdstavec"/>
        <w:tabs>
          <w:tab w:val="clear" w:pos="284"/>
        </w:tabs>
        <w:rPr>
          <w:rFonts w:ascii="Arial" w:hAnsi="Arial" w:cs="Arial"/>
          <w:sz w:val="22"/>
          <w:szCs w:val="22"/>
        </w:rPr>
      </w:pPr>
      <w:r w:rsidRPr="0065155A">
        <w:rPr>
          <w:rFonts w:ascii="Arial" w:hAnsi="Arial" w:cs="Arial"/>
          <w:sz w:val="22"/>
          <w:szCs w:val="22"/>
        </w:rPr>
        <w:t xml:space="preserve">Lamely budou v úpravě s </w:t>
      </w:r>
      <w:r w:rsidR="00557DE2" w:rsidRPr="0065155A">
        <w:rPr>
          <w:rFonts w:ascii="Arial" w:hAnsi="Arial" w:cs="Arial"/>
          <w:sz w:val="22"/>
          <w:szCs w:val="22"/>
        </w:rPr>
        <w:t>dobrou</w:t>
      </w:r>
      <w:r w:rsidRPr="0065155A">
        <w:rPr>
          <w:rFonts w:ascii="Arial" w:hAnsi="Arial" w:cs="Arial"/>
          <w:sz w:val="22"/>
          <w:szCs w:val="22"/>
        </w:rPr>
        <w:t xml:space="preserve"> zvukovou pohltivostí a to perforované</w:t>
      </w:r>
      <w:r w:rsidR="00557DE2" w:rsidRPr="0065155A">
        <w:rPr>
          <w:rFonts w:ascii="Arial" w:hAnsi="Arial" w:cs="Arial"/>
          <w:sz w:val="22"/>
          <w:szCs w:val="22"/>
        </w:rPr>
        <w:t xml:space="preserve">, s otvory o průměru 1,5mm, perforace 22% plochy lamely, v diagonálním uskupení otvorů. </w:t>
      </w:r>
      <w:r w:rsidRPr="0065155A">
        <w:rPr>
          <w:rFonts w:ascii="Arial" w:hAnsi="Arial" w:cs="Arial"/>
          <w:sz w:val="22"/>
          <w:szCs w:val="22"/>
        </w:rPr>
        <w:t xml:space="preserve"> </w:t>
      </w:r>
      <w:r w:rsidR="00557DE2" w:rsidRPr="0065155A">
        <w:rPr>
          <w:rFonts w:ascii="Arial" w:hAnsi="Arial" w:cs="Arial"/>
          <w:sz w:val="22"/>
          <w:szCs w:val="22"/>
        </w:rPr>
        <w:t>Z</w:t>
      </w:r>
      <w:r w:rsidRPr="0065155A">
        <w:rPr>
          <w:rFonts w:ascii="Arial" w:hAnsi="Arial" w:cs="Arial"/>
          <w:sz w:val="22"/>
          <w:szCs w:val="22"/>
        </w:rPr>
        <w:t xml:space="preserve"> vnitřní strany </w:t>
      </w:r>
      <w:r w:rsidR="00390DC5" w:rsidRPr="0065155A">
        <w:rPr>
          <w:rFonts w:ascii="Arial" w:hAnsi="Arial" w:cs="Arial"/>
          <w:sz w:val="22"/>
          <w:szCs w:val="22"/>
        </w:rPr>
        <w:t xml:space="preserve">budou lamely z výroby opatřeny </w:t>
      </w:r>
      <w:r w:rsidRPr="0065155A">
        <w:rPr>
          <w:rFonts w:ascii="Arial" w:hAnsi="Arial" w:cs="Arial"/>
          <w:sz w:val="22"/>
          <w:szCs w:val="22"/>
        </w:rPr>
        <w:t>černou tkaninou</w:t>
      </w:r>
      <w:r w:rsidR="0034138E" w:rsidRPr="0065155A">
        <w:rPr>
          <w:rFonts w:ascii="Arial" w:hAnsi="Arial" w:cs="Arial"/>
          <w:sz w:val="22"/>
          <w:szCs w:val="22"/>
        </w:rPr>
        <w:t>.</w:t>
      </w:r>
      <w:r w:rsidRPr="0065155A">
        <w:rPr>
          <w:rFonts w:ascii="Arial" w:hAnsi="Arial" w:cs="Arial"/>
          <w:sz w:val="22"/>
          <w:szCs w:val="22"/>
        </w:rPr>
        <w:t xml:space="preserve"> Lamely jsou navrženy v barvě stříbrné RAL 9006. </w:t>
      </w:r>
    </w:p>
    <w:p w:rsidR="00402293" w:rsidRPr="0065155A" w:rsidRDefault="00402293" w:rsidP="00402293">
      <w:pPr>
        <w:pStyle w:val="TPOOdstavec"/>
        <w:tabs>
          <w:tab w:val="clear" w:pos="284"/>
        </w:tabs>
        <w:rPr>
          <w:rFonts w:ascii="Arial" w:hAnsi="Arial" w:cs="Arial"/>
          <w:sz w:val="22"/>
          <w:szCs w:val="22"/>
        </w:rPr>
      </w:pPr>
      <w:r w:rsidRPr="0065155A">
        <w:rPr>
          <w:rFonts w:ascii="Arial" w:hAnsi="Arial" w:cs="Arial"/>
          <w:sz w:val="22"/>
          <w:szCs w:val="22"/>
        </w:rPr>
        <w:t>Podhled z lamel bude rovný a do podhledu budou zapuštěna svítidla. Pro zapuštění svítidel budou vždy ve dvou </w:t>
      </w:r>
      <w:r w:rsidR="00D91FCE" w:rsidRPr="0065155A">
        <w:rPr>
          <w:rFonts w:ascii="Arial" w:hAnsi="Arial" w:cs="Arial"/>
          <w:sz w:val="22"/>
          <w:szCs w:val="22"/>
        </w:rPr>
        <w:t xml:space="preserve">sousedních </w:t>
      </w:r>
      <w:r w:rsidRPr="0065155A">
        <w:rPr>
          <w:rFonts w:ascii="Arial" w:hAnsi="Arial" w:cs="Arial"/>
          <w:sz w:val="22"/>
          <w:szCs w:val="22"/>
        </w:rPr>
        <w:t>lamelách vyřezány otvory. Vyřezané otvory budou lemovány závěsnými nosníky</w:t>
      </w:r>
      <w:r w:rsidR="00557DE2" w:rsidRPr="0065155A">
        <w:rPr>
          <w:rFonts w:ascii="Arial" w:hAnsi="Arial" w:cs="Arial"/>
          <w:sz w:val="22"/>
          <w:szCs w:val="22"/>
        </w:rPr>
        <w:t>. Ř</w:t>
      </w:r>
      <w:r w:rsidR="00390DC5" w:rsidRPr="0065155A">
        <w:rPr>
          <w:rFonts w:ascii="Arial" w:hAnsi="Arial" w:cs="Arial"/>
          <w:sz w:val="22"/>
          <w:szCs w:val="22"/>
        </w:rPr>
        <w:t xml:space="preserve">ezové hrany budou zesíleny dodatečným </w:t>
      </w:r>
      <w:proofErr w:type="spellStart"/>
      <w:r w:rsidR="00390DC5" w:rsidRPr="0065155A">
        <w:rPr>
          <w:rFonts w:ascii="Arial" w:hAnsi="Arial" w:cs="Arial"/>
          <w:sz w:val="22"/>
          <w:szCs w:val="22"/>
        </w:rPr>
        <w:t>zaprofilováním</w:t>
      </w:r>
      <w:proofErr w:type="spellEnd"/>
      <w:r w:rsidRPr="0065155A">
        <w:rPr>
          <w:rFonts w:ascii="Arial" w:hAnsi="Arial" w:cs="Arial"/>
          <w:sz w:val="22"/>
          <w:szCs w:val="22"/>
        </w:rPr>
        <w:t xml:space="preserve">. </w:t>
      </w:r>
    </w:p>
    <w:p w:rsidR="00851E76" w:rsidRPr="0034138E" w:rsidRDefault="00951BE2" w:rsidP="0096391D">
      <w:pPr>
        <w:pStyle w:val="TPOOdstavec"/>
        <w:tabs>
          <w:tab w:val="clear" w:pos="284"/>
        </w:tabs>
        <w:rPr>
          <w:rFonts w:ascii="Arial" w:hAnsi="Arial" w:cs="Arial"/>
          <w:sz w:val="22"/>
          <w:szCs w:val="22"/>
        </w:rPr>
      </w:pPr>
      <w:r w:rsidRPr="0065155A">
        <w:rPr>
          <w:rFonts w:ascii="Arial" w:hAnsi="Arial" w:cs="Arial"/>
          <w:sz w:val="22"/>
          <w:szCs w:val="22"/>
        </w:rPr>
        <w:t xml:space="preserve">Podélné profilované </w:t>
      </w:r>
      <w:r w:rsidR="0096391D" w:rsidRPr="0065155A">
        <w:rPr>
          <w:rFonts w:ascii="Arial" w:hAnsi="Arial" w:cs="Arial"/>
          <w:sz w:val="22"/>
          <w:szCs w:val="22"/>
        </w:rPr>
        <w:t>nosníky podhledu</w:t>
      </w:r>
      <w:r w:rsidRPr="0065155A">
        <w:rPr>
          <w:rFonts w:ascii="Arial" w:hAnsi="Arial" w:cs="Arial"/>
          <w:sz w:val="22"/>
          <w:szCs w:val="22"/>
        </w:rPr>
        <w:t xml:space="preserve"> budou zavěšeny na závěsech, které se zakotví do stropních desek podchodu. Kotevní šrouby </w:t>
      </w:r>
      <w:r w:rsidR="0096391D" w:rsidRPr="0065155A">
        <w:rPr>
          <w:rFonts w:ascii="Arial" w:hAnsi="Arial" w:cs="Arial"/>
          <w:sz w:val="22"/>
          <w:szCs w:val="22"/>
        </w:rPr>
        <w:t>závěsů</w:t>
      </w:r>
      <w:r w:rsidRPr="0065155A">
        <w:rPr>
          <w:rFonts w:ascii="Arial" w:hAnsi="Arial" w:cs="Arial"/>
          <w:sz w:val="22"/>
          <w:szCs w:val="22"/>
        </w:rPr>
        <w:t xml:space="preserve"> budou umístěny tak, aby nepoškodily uhlíkové lamely a výztuž stropní desky. Závěsy budou</w:t>
      </w:r>
      <w:r w:rsidR="00851E76" w:rsidRPr="0065155A">
        <w:rPr>
          <w:rFonts w:ascii="Arial" w:hAnsi="Arial" w:cs="Arial"/>
          <w:sz w:val="22"/>
          <w:szCs w:val="22"/>
        </w:rPr>
        <w:t xml:space="preserve"> určené do venkovního prostředí</w:t>
      </w:r>
      <w:r w:rsidRPr="0065155A">
        <w:rPr>
          <w:rFonts w:ascii="Arial" w:hAnsi="Arial" w:cs="Arial"/>
          <w:sz w:val="22"/>
          <w:szCs w:val="22"/>
        </w:rPr>
        <w:t xml:space="preserve"> pozinkované a opatřené antikorozním nátěrem.</w:t>
      </w:r>
      <w:r w:rsidR="0046041B" w:rsidRPr="0065155A">
        <w:rPr>
          <w:rFonts w:ascii="Arial" w:hAnsi="Arial" w:cs="Arial"/>
          <w:sz w:val="22"/>
          <w:szCs w:val="22"/>
        </w:rPr>
        <w:t xml:space="preserve"> Pro větší tuhost podhledu budou závěsy</w:t>
      </w:r>
      <w:r w:rsidR="00851E76" w:rsidRPr="0065155A">
        <w:rPr>
          <w:rFonts w:ascii="Arial" w:hAnsi="Arial" w:cs="Arial"/>
          <w:sz w:val="22"/>
          <w:szCs w:val="22"/>
        </w:rPr>
        <w:t xml:space="preserve"> a nosníky podhledu</w:t>
      </w:r>
      <w:r w:rsidR="0046041B" w:rsidRPr="0065155A">
        <w:rPr>
          <w:rFonts w:ascii="Arial" w:hAnsi="Arial" w:cs="Arial"/>
          <w:sz w:val="22"/>
          <w:szCs w:val="22"/>
        </w:rPr>
        <w:t xml:space="preserve"> umístěné po vzdálenosti </w:t>
      </w:r>
      <w:r w:rsidR="00851E76" w:rsidRPr="0065155A">
        <w:rPr>
          <w:rFonts w:ascii="Arial" w:hAnsi="Arial" w:cs="Arial"/>
          <w:sz w:val="22"/>
          <w:szCs w:val="22"/>
        </w:rPr>
        <w:t xml:space="preserve">v příčném směru </w:t>
      </w:r>
      <w:r w:rsidR="00557DE2" w:rsidRPr="0065155A">
        <w:rPr>
          <w:rFonts w:ascii="Arial" w:hAnsi="Arial" w:cs="Arial"/>
          <w:sz w:val="22"/>
          <w:szCs w:val="22"/>
        </w:rPr>
        <w:t>7</w:t>
      </w:r>
      <w:r w:rsidR="00851E76" w:rsidRPr="0065155A">
        <w:rPr>
          <w:rFonts w:ascii="Arial" w:hAnsi="Arial" w:cs="Arial"/>
          <w:sz w:val="22"/>
          <w:szCs w:val="22"/>
        </w:rPr>
        <w:t xml:space="preserve">00mm a v podélném směru </w:t>
      </w:r>
      <w:r w:rsidR="0034138E" w:rsidRPr="0065155A">
        <w:rPr>
          <w:rFonts w:ascii="Arial" w:hAnsi="Arial" w:cs="Arial"/>
          <w:sz w:val="22"/>
          <w:szCs w:val="22"/>
        </w:rPr>
        <w:t xml:space="preserve">budou </w:t>
      </w:r>
      <w:r w:rsidR="00851E76" w:rsidRPr="0065155A">
        <w:rPr>
          <w:rFonts w:ascii="Arial" w:hAnsi="Arial" w:cs="Arial"/>
          <w:sz w:val="22"/>
          <w:szCs w:val="22"/>
        </w:rPr>
        <w:t>závěsy</w:t>
      </w:r>
      <w:r w:rsidR="007A382D" w:rsidRPr="0065155A">
        <w:rPr>
          <w:rFonts w:ascii="Arial" w:hAnsi="Arial" w:cs="Arial"/>
          <w:sz w:val="22"/>
          <w:szCs w:val="22"/>
        </w:rPr>
        <w:t xml:space="preserve"> </w:t>
      </w:r>
      <w:r w:rsidR="00851E76" w:rsidRPr="0065155A">
        <w:rPr>
          <w:rFonts w:ascii="Arial" w:hAnsi="Arial" w:cs="Arial"/>
          <w:sz w:val="22"/>
          <w:szCs w:val="22"/>
        </w:rPr>
        <w:t>umístěné po vzdálenosti 10</w:t>
      </w:r>
      <w:r w:rsidR="0046041B" w:rsidRPr="0065155A">
        <w:rPr>
          <w:rFonts w:ascii="Arial" w:hAnsi="Arial" w:cs="Arial"/>
          <w:sz w:val="22"/>
          <w:szCs w:val="22"/>
        </w:rPr>
        <w:t>00mm</w:t>
      </w:r>
      <w:r w:rsidR="00D91FCE" w:rsidRPr="0065155A">
        <w:rPr>
          <w:rFonts w:ascii="Arial" w:hAnsi="Arial" w:cs="Arial"/>
          <w:sz w:val="22"/>
          <w:szCs w:val="22"/>
        </w:rPr>
        <w:t>, dle vzdálenosti mezer mezi uhlíkovými</w:t>
      </w:r>
      <w:r w:rsidR="00D91FCE">
        <w:rPr>
          <w:rFonts w:ascii="Arial" w:hAnsi="Arial" w:cs="Arial"/>
          <w:sz w:val="22"/>
          <w:szCs w:val="22"/>
        </w:rPr>
        <w:t xml:space="preserve"> lamelami.</w:t>
      </w:r>
    </w:p>
    <w:p w:rsidR="00A056C7" w:rsidRPr="0034138E" w:rsidRDefault="00851E76" w:rsidP="0096391D">
      <w:pPr>
        <w:pStyle w:val="TPOOdstavec"/>
        <w:tabs>
          <w:tab w:val="clear" w:pos="284"/>
        </w:tabs>
        <w:rPr>
          <w:rFonts w:ascii="Arial" w:hAnsi="Arial" w:cs="Arial"/>
          <w:sz w:val="22"/>
          <w:szCs w:val="22"/>
        </w:rPr>
      </w:pPr>
      <w:r w:rsidRPr="0034138E">
        <w:rPr>
          <w:rFonts w:ascii="Arial" w:hAnsi="Arial" w:cs="Arial"/>
          <w:sz w:val="22"/>
          <w:szCs w:val="22"/>
        </w:rPr>
        <w:t xml:space="preserve">Délka lamel bude na celou šířku podchodu. V místě </w:t>
      </w:r>
      <w:r w:rsidR="00D91FCE">
        <w:rPr>
          <w:rFonts w:ascii="Arial" w:hAnsi="Arial" w:cs="Arial"/>
          <w:sz w:val="22"/>
          <w:szCs w:val="22"/>
        </w:rPr>
        <w:t xml:space="preserve">rozšíření podchodu při nástupu do </w:t>
      </w:r>
      <w:r w:rsidRPr="0034138E">
        <w:rPr>
          <w:rFonts w:ascii="Arial" w:hAnsi="Arial" w:cs="Arial"/>
          <w:sz w:val="22"/>
          <w:szCs w:val="22"/>
        </w:rPr>
        <w:t>schodišťových koridorů bud</w:t>
      </w:r>
      <w:r w:rsidR="00D91FCE">
        <w:rPr>
          <w:rFonts w:ascii="Arial" w:hAnsi="Arial" w:cs="Arial"/>
          <w:sz w:val="22"/>
          <w:szCs w:val="22"/>
        </w:rPr>
        <w:t>ou lamely</w:t>
      </w:r>
      <w:r w:rsidRPr="0034138E">
        <w:rPr>
          <w:rFonts w:ascii="Arial" w:hAnsi="Arial" w:cs="Arial"/>
          <w:sz w:val="22"/>
          <w:szCs w:val="22"/>
        </w:rPr>
        <w:t xml:space="preserve"> dělen</w:t>
      </w:r>
      <w:r w:rsidR="00D91FCE">
        <w:rPr>
          <w:rFonts w:ascii="Arial" w:hAnsi="Arial" w:cs="Arial"/>
          <w:sz w:val="22"/>
          <w:szCs w:val="22"/>
        </w:rPr>
        <w:t>é</w:t>
      </w:r>
      <w:r w:rsidRPr="0034138E">
        <w:rPr>
          <w:rFonts w:ascii="Arial" w:hAnsi="Arial" w:cs="Arial"/>
          <w:sz w:val="22"/>
          <w:szCs w:val="22"/>
        </w:rPr>
        <w:t xml:space="preserve"> na dvě části o různých délkách a styk </w:t>
      </w:r>
      <w:r w:rsidR="008B0A1F" w:rsidRPr="0034138E">
        <w:rPr>
          <w:rFonts w:ascii="Arial" w:hAnsi="Arial" w:cs="Arial"/>
          <w:sz w:val="22"/>
          <w:szCs w:val="22"/>
        </w:rPr>
        <w:t xml:space="preserve">dvou těchto lamel </w:t>
      </w:r>
      <w:r w:rsidRPr="0034138E">
        <w:rPr>
          <w:rFonts w:ascii="Arial" w:hAnsi="Arial" w:cs="Arial"/>
          <w:sz w:val="22"/>
          <w:szCs w:val="22"/>
        </w:rPr>
        <w:t>bud</w:t>
      </w:r>
      <w:r w:rsidR="008B0A1F" w:rsidRPr="0034138E">
        <w:rPr>
          <w:rFonts w:ascii="Arial" w:hAnsi="Arial" w:cs="Arial"/>
          <w:sz w:val="22"/>
          <w:szCs w:val="22"/>
        </w:rPr>
        <w:t>e</w:t>
      </w:r>
      <w:r w:rsidRPr="0034138E">
        <w:rPr>
          <w:rFonts w:ascii="Arial" w:hAnsi="Arial" w:cs="Arial"/>
          <w:sz w:val="22"/>
          <w:szCs w:val="22"/>
        </w:rPr>
        <w:t xml:space="preserve"> </w:t>
      </w:r>
      <w:r w:rsidR="00D91FCE">
        <w:rPr>
          <w:rFonts w:ascii="Arial" w:hAnsi="Arial" w:cs="Arial"/>
          <w:sz w:val="22"/>
          <w:szCs w:val="22"/>
        </w:rPr>
        <w:t xml:space="preserve">zrcadlově </w:t>
      </w:r>
      <w:r w:rsidRPr="0034138E">
        <w:rPr>
          <w:rFonts w:ascii="Arial" w:hAnsi="Arial" w:cs="Arial"/>
          <w:sz w:val="22"/>
          <w:szCs w:val="22"/>
        </w:rPr>
        <w:t>v příčném směru prostřídán.</w:t>
      </w:r>
      <w:r w:rsidR="0096391D" w:rsidRPr="0034138E">
        <w:rPr>
          <w:rFonts w:ascii="Arial" w:hAnsi="Arial" w:cs="Arial"/>
          <w:sz w:val="22"/>
          <w:szCs w:val="22"/>
        </w:rPr>
        <w:t xml:space="preserve"> </w:t>
      </w:r>
    </w:p>
    <w:p w:rsidR="008B0A1F" w:rsidRDefault="00851E76" w:rsidP="002B61FA">
      <w:pPr>
        <w:pStyle w:val="TPOOdstavec"/>
        <w:tabs>
          <w:tab w:val="clear" w:pos="284"/>
        </w:tabs>
        <w:rPr>
          <w:rFonts w:ascii="Arial" w:hAnsi="Arial" w:cs="Arial"/>
          <w:sz w:val="22"/>
          <w:szCs w:val="22"/>
        </w:rPr>
      </w:pPr>
      <w:r>
        <w:rPr>
          <w:rFonts w:ascii="Arial" w:hAnsi="Arial" w:cs="Arial"/>
          <w:sz w:val="22"/>
          <w:szCs w:val="22"/>
        </w:rPr>
        <w:t>U</w:t>
      </w:r>
      <w:r w:rsidR="00D82C10" w:rsidRPr="00270254">
        <w:rPr>
          <w:rFonts w:ascii="Arial" w:hAnsi="Arial" w:cs="Arial"/>
          <w:sz w:val="22"/>
          <w:szCs w:val="22"/>
        </w:rPr>
        <w:t xml:space="preserve"> nástupu do schodišťových koridorů </w:t>
      </w:r>
      <w:r>
        <w:rPr>
          <w:rFonts w:ascii="Arial" w:hAnsi="Arial" w:cs="Arial"/>
          <w:sz w:val="22"/>
          <w:szCs w:val="22"/>
        </w:rPr>
        <w:t xml:space="preserve">budou </w:t>
      </w:r>
      <w:r w:rsidR="00D82C10" w:rsidRPr="00270254">
        <w:rPr>
          <w:rFonts w:ascii="Arial" w:hAnsi="Arial" w:cs="Arial"/>
          <w:sz w:val="22"/>
          <w:szCs w:val="22"/>
        </w:rPr>
        <w:t>umístěny snadněji odnímatelné plochy podhledu</w:t>
      </w:r>
      <w:r w:rsidR="00D91FCE">
        <w:rPr>
          <w:rFonts w:ascii="Arial" w:hAnsi="Arial" w:cs="Arial"/>
          <w:sz w:val="22"/>
          <w:szCs w:val="22"/>
        </w:rPr>
        <w:t xml:space="preserve">, ve funkci revizních otvorů, </w:t>
      </w:r>
      <w:r w:rsidR="00D82C10" w:rsidRPr="00270254">
        <w:rPr>
          <w:rFonts w:ascii="Arial" w:hAnsi="Arial" w:cs="Arial"/>
          <w:sz w:val="22"/>
          <w:szCs w:val="22"/>
        </w:rPr>
        <w:t xml:space="preserve">pro umožnění servisu </w:t>
      </w:r>
      <w:r w:rsidR="00F62B8D" w:rsidRPr="00270254">
        <w:rPr>
          <w:rFonts w:ascii="Arial" w:hAnsi="Arial" w:cs="Arial"/>
          <w:sz w:val="22"/>
          <w:szCs w:val="22"/>
        </w:rPr>
        <w:t>kabelové infrastruktury</w:t>
      </w:r>
      <w:r w:rsidR="00D91FCE">
        <w:rPr>
          <w:rFonts w:ascii="Arial" w:hAnsi="Arial" w:cs="Arial"/>
          <w:sz w:val="22"/>
          <w:szCs w:val="22"/>
        </w:rPr>
        <w:t xml:space="preserve"> pod podhledem</w:t>
      </w:r>
      <w:r w:rsidR="00F62B8D" w:rsidRPr="00270254">
        <w:rPr>
          <w:rFonts w:ascii="Arial" w:hAnsi="Arial" w:cs="Arial"/>
          <w:sz w:val="22"/>
          <w:szCs w:val="22"/>
        </w:rPr>
        <w:t>.</w:t>
      </w:r>
      <w:r w:rsidR="00D82C10" w:rsidRPr="00270254">
        <w:rPr>
          <w:rFonts w:ascii="Arial" w:hAnsi="Arial" w:cs="Arial"/>
          <w:sz w:val="22"/>
          <w:szCs w:val="22"/>
        </w:rPr>
        <w:t xml:space="preserve"> </w:t>
      </w:r>
      <w:r w:rsidR="00F62B8D" w:rsidRPr="00270254">
        <w:rPr>
          <w:rFonts w:ascii="Arial" w:hAnsi="Arial" w:cs="Arial"/>
          <w:sz w:val="22"/>
          <w:szCs w:val="22"/>
        </w:rPr>
        <w:t xml:space="preserve">V těchto místech budou lamely v příčném směru </w:t>
      </w:r>
      <w:r w:rsidR="008B0A1F">
        <w:rPr>
          <w:rFonts w:ascii="Arial" w:hAnsi="Arial" w:cs="Arial"/>
          <w:sz w:val="22"/>
          <w:szCs w:val="22"/>
        </w:rPr>
        <w:t xml:space="preserve">rovněž </w:t>
      </w:r>
      <w:r w:rsidR="00F62B8D" w:rsidRPr="00270254">
        <w:rPr>
          <w:rFonts w:ascii="Arial" w:hAnsi="Arial" w:cs="Arial"/>
          <w:sz w:val="22"/>
          <w:szCs w:val="22"/>
        </w:rPr>
        <w:t>děleny na delší a kratší část</w:t>
      </w:r>
      <w:r w:rsidR="0034138E">
        <w:rPr>
          <w:rFonts w:ascii="Arial" w:hAnsi="Arial" w:cs="Arial"/>
          <w:sz w:val="22"/>
          <w:szCs w:val="22"/>
        </w:rPr>
        <w:t xml:space="preserve"> tak</w:t>
      </w:r>
      <w:r w:rsidR="00F62B8D" w:rsidRPr="00270254">
        <w:rPr>
          <w:rFonts w:ascii="Arial" w:hAnsi="Arial" w:cs="Arial"/>
          <w:sz w:val="22"/>
          <w:szCs w:val="22"/>
        </w:rPr>
        <w:t>, aby se nemusely rozebírat lamely v</w:t>
      </w:r>
      <w:r w:rsidR="008B0A1F">
        <w:rPr>
          <w:rFonts w:ascii="Arial" w:hAnsi="Arial" w:cs="Arial"/>
          <w:sz w:val="22"/>
          <w:szCs w:val="22"/>
        </w:rPr>
        <w:t xml:space="preserve"> celé šířce podchodu (viz </w:t>
      </w:r>
      <w:r w:rsidR="0034138E">
        <w:rPr>
          <w:rFonts w:ascii="Arial" w:hAnsi="Arial" w:cs="Arial"/>
          <w:sz w:val="22"/>
          <w:szCs w:val="22"/>
        </w:rPr>
        <w:t xml:space="preserve">výkres </w:t>
      </w:r>
      <w:r w:rsidR="008B0A1F">
        <w:rPr>
          <w:rFonts w:ascii="Arial" w:hAnsi="Arial" w:cs="Arial"/>
          <w:sz w:val="22"/>
          <w:szCs w:val="22"/>
        </w:rPr>
        <w:t>půdorys</w:t>
      </w:r>
      <w:r w:rsidR="0034138E">
        <w:rPr>
          <w:rFonts w:ascii="Arial" w:hAnsi="Arial" w:cs="Arial"/>
          <w:sz w:val="22"/>
          <w:szCs w:val="22"/>
        </w:rPr>
        <w:t>u</w:t>
      </w:r>
      <w:r w:rsidR="008B0A1F">
        <w:rPr>
          <w:rFonts w:ascii="Arial" w:hAnsi="Arial" w:cs="Arial"/>
          <w:sz w:val="22"/>
          <w:szCs w:val="22"/>
        </w:rPr>
        <w:t xml:space="preserve"> podchodu).</w:t>
      </w:r>
    </w:p>
    <w:p w:rsidR="008B0A1F" w:rsidRPr="00270254" w:rsidRDefault="008B0A1F" w:rsidP="002B61FA">
      <w:pPr>
        <w:pStyle w:val="TPOOdstavec"/>
        <w:tabs>
          <w:tab w:val="clear" w:pos="284"/>
        </w:tabs>
        <w:rPr>
          <w:rFonts w:ascii="Arial" w:hAnsi="Arial" w:cs="Arial"/>
          <w:sz w:val="22"/>
          <w:szCs w:val="22"/>
        </w:rPr>
      </w:pPr>
      <w:r>
        <w:rPr>
          <w:rFonts w:ascii="Arial" w:hAnsi="Arial" w:cs="Arial"/>
          <w:sz w:val="22"/>
          <w:szCs w:val="22"/>
        </w:rPr>
        <w:t>V místě dilatací budou podélné nosníky v podhledu rozděleny a v podhledu budou umístěné dvě atypické lamely umožňující pohyb dilatace.</w:t>
      </w:r>
    </w:p>
    <w:p w:rsidR="00855041" w:rsidRPr="00270254" w:rsidRDefault="00734663" w:rsidP="002B61FA">
      <w:pPr>
        <w:jc w:val="both"/>
        <w:rPr>
          <w:rFonts w:cs="Arial"/>
          <w:szCs w:val="22"/>
        </w:rPr>
      </w:pPr>
      <w:r w:rsidRPr="00270254">
        <w:rPr>
          <w:rFonts w:cs="Arial"/>
          <w:szCs w:val="22"/>
        </w:rPr>
        <w:t>V místě pod stropními dilatacemi bud</w:t>
      </w:r>
      <w:r w:rsidR="004D0928" w:rsidRPr="00270254">
        <w:rPr>
          <w:rFonts w:cs="Arial"/>
          <w:szCs w:val="22"/>
        </w:rPr>
        <w:t>ou</w:t>
      </w:r>
      <w:r w:rsidRPr="00270254">
        <w:rPr>
          <w:rFonts w:cs="Arial"/>
          <w:szCs w:val="22"/>
        </w:rPr>
        <w:t xml:space="preserve"> osazeny </w:t>
      </w:r>
      <w:r w:rsidR="008B0A1F">
        <w:rPr>
          <w:rFonts w:cs="Arial"/>
          <w:szCs w:val="22"/>
        </w:rPr>
        <w:t xml:space="preserve">také </w:t>
      </w:r>
      <w:r w:rsidRPr="00270254">
        <w:rPr>
          <w:rFonts w:cs="Arial"/>
          <w:szCs w:val="22"/>
        </w:rPr>
        <w:t>odvodňovací žlábky</w:t>
      </w:r>
      <w:r w:rsidR="004D0928" w:rsidRPr="00270254">
        <w:rPr>
          <w:rFonts w:cs="Arial"/>
          <w:szCs w:val="22"/>
        </w:rPr>
        <w:t xml:space="preserve"> z hliníkového plechu</w:t>
      </w:r>
      <w:r w:rsidRPr="00270254">
        <w:rPr>
          <w:rFonts w:cs="Arial"/>
          <w:szCs w:val="22"/>
        </w:rPr>
        <w:t xml:space="preserve">, pro odvod eventuálně </w:t>
      </w:r>
      <w:r w:rsidR="004D0928" w:rsidRPr="00270254">
        <w:rPr>
          <w:rFonts w:cs="Arial"/>
          <w:szCs w:val="22"/>
        </w:rPr>
        <w:t>prosakující</w:t>
      </w:r>
      <w:r w:rsidRPr="00270254">
        <w:rPr>
          <w:rFonts w:cs="Arial"/>
          <w:szCs w:val="22"/>
        </w:rPr>
        <w:t xml:space="preserve"> vody</w:t>
      </w:r>
      <w:r w:rsidR="004D0928" w:rsidRPr="00270254">
        <w:rPr>
          <w:rFonts w:cs="Arial"/>
          <w:szCs w:val="22"/>
        </w:rPr>
        <w:t xml:space="preserve"> z dilatací</w:t>
      </w:r>
      <w:r w:rsidRPr="00270254">
        <w:rPr>
          <w:rFonts w:cs="Arial"/>
          <w:szCs w:val="22"/>
        </w:rPr>
        <w:t xml:space="preserve">, které budou zapuštěny do skladby podhledu. Tyto žlábky budou </w:t>
      </w:r>
      <w:r w:rsidR="00A34994" w:rsidRPr="00270254">
        <w:rPr>
          <w:rFonts w:cs="Arial"/>
          <w:szCs w:val="22"/>
        </w:rPr>
        <w:t xml:space="preserve">spádovány a </w:t>
      </w:r>
      <w:r w:rsidRPr="00270254">
        <w:rPr>
          <w:rFonts w:cs="Arial"/>
          <w:szCs w:val="22"/>
        </w:rPr>
        <w:t>vyústěny k</w:t>
      </w:r>
      <w:r w:rsidR="00D91FCE">
        <w:rPr>
          <w:rFonts w:cs="Arial"/>
          <w:szCs w:val="22"/>
        </w:rPr>
        <w:t>e</w:t>
      </w:r>
      <w:r w:rsidR="004D0928" w:rsidRPr="00270254">
        <w:rPr>
          <w:rFonts w:cs="Arial"/>
          <w:szCs w:val="22"/>
        </w:rPr>
        <w:t> svislým svodům</w:t>
      </w:r>
      <w:r w:rsidR="00A34994" w:rsidRPr="00270254">
        <w:rPr>
          <w:rFonts w:cs="Arial"/>
          <w:szCs w:val="22"/>
        </w:rPr>
        <w:t>, které budou zapuštěny pod obkladem v</w:t>
      </w:r>
      <w:r w:rsidR="00D91FCE">
        <w:rPr>
          <w:rFonts w:cs="Arial"/>
          <w:szCs w:val="22"/>
        </w:rPr>
        <w:t xml:space="preserve">e svislých </w:t>
      </w:r>
      <w:r w:rsidR="00A34994" w:rsidRPr="00270254">
        <w:rPr>
          <w:rFonts w:cs="Arial"/>
          <w:szCs w:val="22"/>
        </w:rPr>
        <w:t> dilatačních spárách a</w:t>
      </w:r>
      <w:r w:rsidR="004D0928" w:rsidRPr="00270254">
        <w:rPr>
          <w:rFonts w:cs="Arial"/>
          <w:szCs w:val="22"/>
        </w:rPr>
        <w:t xml:space="preserve"> které se vyústí do</w:t>
      </w:r>
      <w:r w:rsidRPr="00270254">
        <w:rPr>
          <w:rFonts w:cs="Arial"/>
          <w:szCs w:val="22"/>
        </w:rPr>
        <w:t xml:space="preserve"> sběrné</w:t>
      </w:r>
      <w:r w:rsidR="004D0928" w:rsidRPr="00270254">
        <w:rPr>
          <w:rFonts w:cs="Arial"/>
          <w:szCs w:val="22"/>
        </w:rPr>
        <w:t>ho</w:t>
      </w:r>
      <w:r w:rsidRPr="00270254">
        <w:rPr>
          <w:rFonts w:cs="Arial"/>
          <w:szCs w:val="22"/>
        </w:rPr>
        <w:t xml:space="preserve"> žlábku v podlaze. </w:t>
      </w:r>
    </w:p>
    <w:p w:rsidR="00265F53" w:rsidRDefault="00265F53" w:rsidP="0034138E">
      <w:pPr>
        <w:jc w:val="both"/>
      </w:pPr>
      <w:r w:rsidRPr="00D91FCE">
        <w:t xml:space="preserve">Spodní hrana podhledu </w:t>
      </w:r>
      <w:r w:rsidR="005119D4" w:rsidRPr="00D91FCE">
        <w:t xml:space="preserve">se musí osadit </w:t>
      </w:r>
      <w:r w:rsidRPr="00D91FCE">
        <w:t xml:space="preserve">v nejmenší možné vzdálenosti </w:t>
      </w:r>
      <w:r w:rsidR="005119D4" w:rsidRPr="00D91FCE">
        <w:t xml:space="preserve">od stropní konstrukce </w:t>
      </w:r>
      <w:r w:rsidR="008B0A1F" w:rsidRPr="00D91FCE">
        <w:t xml:space="preserve">umožňující </w:t>
      </w:r>
      <w:r w:rsidRPr="00D91FCE">
        <w:t xml:space="preserve">provedení </w:t>
      </w:r>
      <w:r w:rsidR="008B0A1F" w:rsidRPr="00D91FCE">
        <w:t xml:space="preserve">montáž </w:t>
      </w:r>
      <w:r w:rsidRPr="00D91FCE">
        <w:t>podhledu, kvůli malé světlé výšce podchodu. Předpokládá</w:t>
      </w:r>
      <w:r w:rsidR="00A4525D" w:rsidRPr="00D91FCE">
        <w:t xml:space="preserve"> se vzdálenost </w:t>
      </w:r>
      <w:r w:rsidRPr="00D91FCE">
        <w:t xml:space="preserve"> 170mm od hrany ž</w:t>
      </w:r>
      <w:r w:rsidR="005119D4" w:rsidRPr="00D91FCE">
        <w:t xml:space="preserve">elezobetonového </w:t>
      </w:r>
      <w:r w:rsidRPr="00D91FCE">
        <w:t>stropu po spodní hranu podhledu</w:t>
      </w:r>
      <w:r w:rsidR="008B0A1F" w:rsidRPr="00D91FCE">
        <w:t xml:space="preserve">. Tato výška se bude skládat z </w:t>
      </w:r>
      <w:r w:rsidR="00A4525D" w:rsidRPr="00D91FCE">
        <w:t>požární</w:t>
      </w:r>
      <w:r w:rsidR="008B0A1F" w:rsidRPr="00D91FCE">
        <w:t>ho</w:t>
      </w:r>
      <w:r w:rsidR="00A4525D" w:rsidRPr="00D91FCE">
        <w:t xml:space="preserve"> obklad</w:t>
      </w:r>
      <w:r w:rsidR="008B0A1F" w:rsidRPr="00D91FCE">
        <w:t xml:space="preserve">u </w:t>
      </w:r>
      <w:r w:rsidR="0034138E" w:rsidRPr="00D91FCE">
        <w:t xml:space="preserve">uhlíkových </w:t>
      </w:r>
      <w:r w:rsidR="008B0A1F" w:rsidRPr="00D91FCE">
        <w:t>lamel o tl.45mm</w:t>
      </w:r>
      <w:r w:rsidR="005119D4" w:rsidRPr="00D91FCE">
        <w:t xml:space="preserve">, </w:t>
      </w:r>
      <w:r w:rsidR="008B0A1F" w:rsidRPr="00D91FCE">
        <w:t xml:space="preserve">z </w:t>
      </w:r>
      <w:r w:rsidRPr="00D91FCE">
        <w:t>mezer</w:t>
      </w:r>
      <w:r w:rsidR="008B0A1F" w:rsidRPr="00D91FCE">
        <w:t>y</w:t>
      </w:r>
      <w:r w:rsidRPr="00D91FCE">
        <w:t xml:space="preserve"> mezi povrchem </w:t>
      </w:r>
      <w:r w:rsidR="00A4525D" w:rsidRPr="00D91FCE">
        <w:t>požárního obkladu</w:t>
      </w:r>
      <w:r w:rsidRPr="00D91FCE">
        <w:t xml:space="preserve"> a </w:t>
      </w:r>
      <w:r w:rsidR="0034138E" w:rsidRPr="00D91FCE">
        <w:t xml:space="preserve">hliníkovou </w:t>
      </w:r>
      <w:r w:rsidRPr="00D91FCE">
        <w:t>lamelou</w:t>
      </w:r>
      <w:r w:rsidR="0034138E" w:rsidRPr="00D91FCE">
        <w:t xml:space="preserve"> podhledu</w:t>
      </w:r>
      <w:r w:rsidRPr="00D91FCE">
        <w:t xml:space="preserve"> </w:t>
      </w:r>
      <w:r w:rsidR="008B0A1F" w:rsidRPr="00D91FCE">
        <w:t xml:space="preserve">o výšce </w:t>
      </w:r>
      <w:r w:rsidRPr="00D91FCE">
        <w:t>101mm</w:t>
      </w:r>
      <w:r w:rsidR="005119D4" w:rsidRPr="00D91FCE">
        <w:t xml:space="preserve"> a </w:t>
      </w:r>
      <w:r w:rsidR="008B0A1F" w:rsidRPr="00D91FCE">
        <w:t>z</w:t>
      </w:r>
      <w:r w:rsidR="00D91FCE" w:rsidRPr="00D91FCE">
        <w:t> </w:t>
      </w:r>
      <w:r w:rsidR="008B0A1F" w:rsidRPr="00D91FCE">
        <w:t>výšky</w:t>
      </w:r>
      <w:r w:rsidR="00D91FCE" w:rsidRPr="00D91FCE">
        <w:t xml:space="preserve"> hliníkových</w:t>
      </w:r>
      <w:r w:rsidR="008B0A1F" w:rsidRPr="00D91FCE">
        <w:t xml:space="preserve"> </w:t>
      </w:r>
      <w:r w:rsidRPr="00D91FCE">
        <w:t xml:space="preserve">lamel 24mm. Mezera mezi </w:t>
      </w:r>
      <w:r w:rsidR="00A4525D" w:rsidRPr="00D91FCE">
        <w:t xml:space="preserve">požárním obkladem a </w:t>
      </w:r>
      <w:r w:rsidR="005119D4" w:rsidRPr="00D91FCE">
        <w:t xml:space="preserve">podélnou </w:t>
      </w:r>
      <w:r w:rsidRPr="00D91FCE">
        <w:t>lištou podhledu</w:t>
      </w:r>
      <w:r w:rsidR="005119D4" w:rsidRPr="00D91FCE">
        <w:t xml:space="preserve"> pak činí</w:t>
      </w:r>
      <w:r w:rsidR="00A4525D" w:rsidRPr="00D91FCE">
        <w:t xml:space="preserve"> </w:t>
      </w:r>
      <w:r w:rsidRPr="00D91FCE">
        <w:t>71mm.</w:t>
      </w:r>
    </w:p>
    <w:p w:rsidR="00F615CD" w:rsidRPr="00D91FCE" w:rsidRDefault="00F615CD" w:rsidP="0034138E">
      <w:pPr>
        <w:jc w:val="both"/>
      </w:pPr>
      <w:r>
        <w:t>Podhled na šikmém stropu v místě přechodu z podchodu do schodišťových koridorů bude rovněž proveden v šikmé poloze.</w:t>
      </w:r>
    </w:p>
    <w:p w:rsidR="0034138E" w:rsidRPr="00D91FCE" w:rsidRDefault="0034138E" w:rsidP="0034138E">
      <w:pPr>
        <w:jc w:val="both"/>
      </w:pPr>
      <w:r w:rsidRPr="00D91FCE">
        <w:t xml:space="preserve">Podhled na svislých </w:t>
      </w:r>
      <w:r w:rsidR="00D91FCE">
        <w:t xml:space="preserve">příčných stěnách </w:t>
      </w:r>
      <w:r w:rsidRPr="00D91FCE">
        <w:t>schodišťových koridorů bude</w:t>
      </w:r>
      <w:r w:rsidR="00D91FCE">
        <w:t xml:space="preserve"> ve formě </w:t>
      </w:r>
      <w:r w:rsidRPr="00D91FCE">
        <w:t>svisl</w:t>
      </w:r>
      <w:r w:rsidR="00D91FCE">
        <w:t>ého obkladu</w:t>
      </w:r>
      <w:r w:rsidRPr="00D91FCE">
        <w:t xml:space="preserve"> a bude se skládat z jedné atypické lamely o šířce 450mm.</w:t>
      </w:r>
      <w:r w:rsidR="00F615CD">
        <w:t xml:space="preserve"> Horní hrana lamely bude lemována ukončující lištou.</w:t>
      </w:r>
    </w:p>
    <w:p w:rsidR="0034138E" w:rsidRDefault="0034138E" w:rsidP="0034138E">
      <w:pPr>
        <w:pStyle w:val="TPOOdstavec"/>
        <w:tabs>
          <w:tab w:val="clear" w:pos="284"/>
        </w:tabs>
        <w:rPr>
          <w:rFonts w:ascii="Arial" w:hAnsi="Arial" w:cs="Arial"/>
          <w:sz w:val="22"/>
          <w:szCs w:val="22"/>
        </w:rPr>
      </w:pPr>
      <w:r>
        <w:rPr>
          <w:rFonts w:ascii="Arial" w:hAnsi="Arial" w:cs="Arial"/>
          <w:sz w:val="22"/>
          <w:szCs w:val="22"/>
        </w:rPr>
        <w:t>Obvod podhledu podél stěn bude lemován lištou ve tvaru L, která bude přišroubována k lamelám podhledu.</w:t>
      </w:r>
      <w:r w:rsidR="00E93E92">
        <w:rPr>
          <w:rFonts w:ascii="Arial" w:hAnsi="Arial" w:cs="Arial"/>
          <w:sz w:val="22"/>
          <w:szCs w:val="22"/>
        </w:rPr>
        <w:t xml:space="preserve"> Rovněž přechody mezi vodorovnými, šikmými a svislými částmi podhledu budou kryté lištami. </w:t>
      </w:r>
    </w:p>
    <w:p w:rsidR="005141DE" w:rsidRDefault="005141DE" w:rsidP="0034138E">
      <w:pPr>
        <w:pStyle w:val="TPOOdstavec"/>
        <w:tabs>
          <w:tab w:val="clear" w:pos="284"/>
        </w:tabs>
        <w:rPr>
          <w:rFonts w:ascii="Arial" w:hAnsi="Arial" w:cs="Arial"/>
          <w:sz w:val="22"/>
          <w:szCs w:val="22"/>
        </w:rPr>
      </w:pPr>
    </w:p>
    <w:p w:rsidR="00004126" w:rsidRPr="00323192" w:rsidRDefault="00004126" w:rsidP="00004126">
      <w:pPr>
        <w:pStyle w:val="TPOOdstavec"/>
        <w:rPr>
          <w:rFonts w:ascii="Arial" w:hAnsi="Arial" w:cs="Arial"/>
          <w:b/>
        </w:rPr>
      </w:pPr>
      <w:r w:rsidRPr="00323192">
        <w:rPr>
          <w:rFonts w:ascii="Arial" w:hAnsi="Arial" w:cs="Arial"/>
          <w:b/>
        </w:rPr>
        <w:t>6.</w:t>
      </w:r>
      <w:r w:rsidR="00E93E92">
        <w:rPr>
          <w:rFonts w:ascii="Arial" w:hAnsi="Arial" w:cs="Arial"/>
          <w:b/>
        </w:rPr>
        <w:t>8</w:t>
      </w:r>
      <w:r w:rsidRPr="00323192">
        <w:rPr>
          <w:rFonts w:ascii="Arial" w:hAnsi="Arial" w:cs="Arial"/>
          <w:b/>
        </w:rPr>
        <w:t>. Rekonstrukce podlahy podchodu včetně odvodňovacího žlábku</w:t>
      </w:r>
    </w:p>
    <w:p w:rsidR="00925CA3" w:rsidRDefault="00DB71EA" w:rsidP="00925CA3">
      <w:pPr>
        <w:jc w:val="both"/>
      </w:pPr>
      <w:r>
        <w:t>Základová deska podchodu je železobetonová</w:t>
      </w:r>
      <w:r w:rsidR="00BD16A5">
        <w:t>, dělená na jednotlivé části dilatačními spárami</w:t>
      </w:r>
      <w:r>
        <w:t xml:space="preserve">. </w:t>
      </w:r>
      <w:r w:rsidR="00BD16A5">
        <w:t>Podkladní k</w:t>
      </w:r>
      <w:r w:rsidR="00925CA3">
        <w:t xml:space="preserve">onstrukce </w:t>
      </w:r>
      <w:r>
        <w:t xml:space="preserve">stávající </w:t>
      </w:r>
      <w:r w:rsidR="00925CA3">
        <w:t xml:space="preserve">podlahy podchodu je </w:t>
      </w:r>
      <w:r w:rsidR="00BD16A5">
        <w:t>provedena</w:t>
      </w:r>
      <w:r w:rsidR="00925CA3">
        <w:t xml:space="preserve"> </w:t>
      </w:r>
      <w:r w:rsidR="00BD16A5">
        <w:t xml:space="preserve">pravděpodobně </w:t>
      </w:r>
      <w:r w:rsidR="00925CA3">
        <w:t xml:space="preserve">jako samostatná </w:t>
      </w:r>
      <w:r>
        <w:t xml:space="preserve">betonová </w:t>
      </w:r>
      <w:r w:rsidR="00925CA3">
        <w:t xml:space="preserve">deska </w:t>
      </w:r>
      <w:proofErr w:type="spellStart"/>
      <w:r w:rsidR="00925CA3">
        <w:t>tl</w:t>
      </w:r>
      <w:proofErr w:type="spellEnd"/>
      <w:r w:rsidR="00925CA3">
        <w:t xml:space="preserve">. 105 - 135mm, která tvoří spádovou vrstvu podlahy. </w:t>
      </w:r>
      <w:r>
        <w:t>Tato betonová deska je vybetonována na stávající železobetonovou konstrukci základové desky podchodu a</w:t>
      </w:r>
      <w:r w:rsidRPr="00DB71EA">
        <w:t xml:space="preserve"> </w:t>
      </w:r>
      <w:r>
        <w:t>tvoří pravděpodobně jednolitou vrstvu, která není nijak odseparována od železobetonové základové desky. Zároveň t</w:t>
      </w:r>
      <w:r w:rsidR="00925CA3">
        <w:t xml:space="preserve">ato </w:t>
      </w:r>
      <w:r w:rsidR="00BD16A5">
        <w:t xml:space="preserve">podkladní </w:t>
      </w:r>
      <w:r w:rsidR="00925CA3">
        <w:t xml:space="preserve">vrstva podlahy betonu není </w:t>
      </w:r>
      <w:r w:rsidR="00925CA3">
        <w:lastRenderedPageBreak/>
        <w:t xml:space="preserve">v místě dilatačních </w:t>
      </w:r>
      <w:proofErr w:type="spellStart"/>
      <w:r w:rsidR="00925CA3">
        <w:t>spar</w:t>
      </w:r>
      <w:proofErr w:type="spellEnd"/>
      <w:r>
        <w:t xml:space="preserve"> železobetonové konstrukce základové desky dna podchodu  dilatována. </w:t>
      </w:r>
      <w:r w:rsidR="00BD16A5">
        <w:t xml:space="preserve"> Na této betonové vrstvě je uložena </w:t>
      </w:r>
      <w:proofErr w:type="spellStart"/>
      <w:r w:rsidR="00BD16A5">
        <w:t>hydroizolace</w:t>
      </w:r>
      <w:proofErr w:type="spellEnd"/>
      <w:r w:rsidR="00BD16A5">
        <w:t xml:space="preserve"> z folie PVC 804, oboustranně chráněna netkanou textilii. Na </w:t>
      </w:r>
      <w:proofErr w:type="spellStart"/>
      <w:r w:rsidR="002C312A">
        <w:t>hydro</w:t>
      </w:r>
      <w:r w:rsidR="00BD16A5">
        <w:t>izolaci</w:t>
      </w:r>
      <w:proofErr w:type="spellEnd"/>
      <w:r w:rsidR="00BD16A5">
        <w:t xml:space="preserve"> je provedena ochranná betonová mazanina</w:t>
      </w:r>
      <w:r w:rsidR="002C312A">
        <w:t xml:space="preserve"> </w:t>
      </w:r>
      <w:proofErr w:type="spellStart"/>
      <w:r w:rsidR="002C312A">
        <w:t>tl</w:t>
      </w:r>
      <w:proofErr w:type="spellEnd"/>
      <w:r w:rsidR="002C312A">
        <w:t>. 35mm</w:t>
      </w:r>
      <w:r w:rsidR="00BD16A5">
        <w:t>.</w:t>
      </w:r>
      <w:r w:rsidR="002C312A">
        <w:t xml:space="preserve"> </w:t>
      </w:r>
      <w:r w:rsidR="00925CA3">
        <w:t xml:space="preserve">Nášlapná vrstva podlahy v podchodu je tvořena </w:t>
      </w:r>
      <w:r w:rsidR="002C312A">
        <w:t xml:space="preserve">dlažbou z kameninových dlaždic o rozměru 300x300mm a </w:t>
      </w:r>
      <w:proofErr w:type="spellStart"/>
      <w:r w:rsidR="002C312A">
        <w:t>tl</w:t>
      </w:r>
      <w:proofErr w:type="spellEnd"/>
      <w:r w:rsidR="002C312A">
        <w:t>.</w:t>
      </w:r>
      <w:r w:rsidR="00A73CAA">
        <w:t xml:space="preserve"> </w:t>
      </w:r>
      <w:r w:rsidR="002C312A">
        <w:t xml:space="preserve">32mm. Dlažba </w:t>
      </w:r>
      <w:r w:rsidR="00925CA3">
        <w:t>je osazen</w:t>
      </w:r>
      <w:r w:rsidR="002C312A">
        <w:t>a</w:t>
      </w:r>
      <w:r w:rsidR="00925CA3">
        <w:t xml:space="preserve"> celoplošně do maltového lože. V místě hlavních objektových dilatací je dlažba dilatována. Spáry v podlaze byly původně osazeny mosaznými profily, v současnosti se profily nacházejí pouze v některých místech spár. Podél jedné stěny podchodu je v podlaze </w:t>
      </w:r>
      <w:r w:rsidR="002C312A">
        <w:t>umístěn</w:t>
      </w:r>
      <w:r w:rsidR="00925CA3">
        <w:t xml:space="preserve"> otevřený odvodňovací žlábek</w:t>
      </w:r>
      <w:r w:rsidR="002C312A">
        <w:t>, z kameninových tvarovek a betonu</w:t>
      </w:r>
      <w:r w:rsidR="00925CA3">
        <w:t>. V místě schodišťových koridorů je žlábek nahrazen trubkou, obetonovanou betonem.</w:t>
      </w:r>
    </w:p>
    <w:p w:rsidR="00403C04" w:rsidRDefault="00925CA3" w:rsidP="00004126">
      <w:pPr>
        <w:pStyle w:val="TPOOdstavec"/>
        <w:rPr>
          <w:rFonts w:ascii="Arial" w:hAnsi="Arial" w:cs="Arial"/>
          <w:sz w:val="22"/>
          <w:szCs w:val="22"/>
        </w:rPr>
      </w:pPr>
      <w:r w:rsidRPr="00925CA3">
        <w:rPr>
          <w:rFonts w:ascii="Arial" w:hAnsi="Arial" w:cs="Arial"/>
          <w:sz w:val="22"/>
          <w:szCs w:val="22"/>
        </w:rPr>
        <w:t xml:space="preserve">Celá skladba </w:t>
      </w:r>
      <w:r w:rsidR="00EB71F3">
        <w:rPr>
          <w:rFonts w:ascii="Arial" w:hAnsi="Arial" w:cs="Arial"/>
          <w:sz w:val="22"/>
          <w:szCs w:val="22"/>
        </w:rPr>
        <w:t xml:space="preserve">této </w:t>
      </w:r>
      <w:r w:rsidRPr="00925CA3">
        <w:rPr>
          <w:rFonts w:ascii="Arial" w:hAnsi="Arial" w:cs="Arial"/>
          <w:sz w:val="22"/>
          <w:szCs w:val="22"/>
        </w:rPr>
        <w:t xml:space="preserve">podlahy </w:t>
      </w:r>
      <w:r w:rsidR="00A73CAA">
        <w:rPr>
          <w:rFonts w:ascii="Arial" w:hAnsi="Arial" w:cs="Arial"/>
          <w:sz w:val="22"/>
          <w:szCs w:val="22"/>
        </w:rPr>
        <w:t xml:space="preserve">včetně </w:t>
      </w:r>
      <w:proofErr w:type="spellStart"/>
      <w:r w:rsidRPr="00925CA3">
        <w:rPr>
          <w:rFonts w:ascii="Arial" w:hAnsi="Arial" w:cs="Arial"/>
          <w:sz w:val="22"/>
          <w:szCs w:val="22"/>
        </w:rPr>
        <w:t>hydroizolac</w:t>
      </w:r>
      <w:r w:rsidR="00A73CAA">
        <w:rPr>
          <w:rFonts w:ascii="Arial" w:hAnsi="Arial" w:cs="Arial"/>
          <w:sz w:val="22"/>
          <w:szCs w:val="22"/>
        </w:rPr>
        <w:t>e</w:t>
      </w:r>
      <w:proofErr w:type="spellEnd"/>
      <w:r w:rsidR="002C312A">
        <w:rPr>
          <w:rFonts w:ascii="Arial" w:hAnsi="Arial" w:cs="Arial"/>
          <w:sz w:val="22"/>
          <w:szCs w:val="22"/>
        </w:rPr>
        <w:t xml:space="preserve"> z PVC folie</w:t>
      </w:r>
      <w:r w:rsidR="00A73CAA">
        <w:rPr>
          <w:rFonts w:ascii="Arial" w:hAnsi="Arial" w:cs="Arial"/>
          <w:sz w:val="22"/>
          <w:szCs w:val="22"/>
        </w:rPr>
        <w:t xml:space="preserve"> </w:t>
      </w:r>
      <w:r w:rsidRPr="00925CA3">
        <w:rPr>
          <w:rFonts w:ascii="Arial" w:hAnsi="Arial" w:cs="Arial"/>
          <w:sz w:val="22"/>
          <w:szCs w:val="22"/>
        </w:rPr>
        <w:t>se odbourá.</w:t>
      </w:r>
      <w:r>
        <w:rPr>
          <w:rFonts w:ascii="Arial" w:hAnsi="Arial" w:cs="Arial"/>
          <w:sz w:val="22"/>
          <w:szCs w:val="22"/>
        </w:rPr>
        <w:t xml:space="preserve"> Po odbourání podlahy a demontáži </w:t>
      </w:r>
      <w:proofErr w:type="spellStart"/>
      <w:r>
        <w:rPr>
          <w:rFonts w:ascii="Arial" w:hAnsi="Arial" w:cs="Arial"/>
          <w:sz w:val="22"/>
          <w:szCs w:val="22"/>
        </w:rPr>
        <w:t>hydroizolace</w:t>
      </w:r>
      <w:proofErr w:type="spellEnd"/>
      <w:r>
        <w:rPr>
          <w:rFonts w:ascii="Arial" w:hAnsi="Arial" w:cs="Arial"/>
          <w:sz w:val="22"/>
          <w:szCs w:val="22"/>
        </w:rPr>
        <w:t xml:space="preserve"> se zhodnotí kvalita stávajícího spádového betonu</w:t>
      </w:r>
      <w:r w:rsidR="002C312A">
        <w:rPr>
          <w:rFonts w:ascii="Arial" w:hAnsi="Arial" w:cs="Arial"/>
          <w:sz w:val="22"/>
          <w:szCs w:val="22"/>
        </w:rPr>
        <w:t xml:space="preserve"> a vyhodnotí se eventuální </w:t>
      </w:r>
      <w:r w:rsidR="00110B78">
        <w:rPr>
          <w:rFonts w:ascii="Arial" w:hAnsi="Arial" w:cs="Arial"/>
          <w:sz w:val="22"/>
          <w:szCs w:val="22"/>
        </w:rPr>
        <w:t xml:space="preserve">trhliny, </w:t>
      </w:r>
      <w:r w:rsidR="002C312A">
        <w:rPr>
          <w:rFonts w:ascii="Arial" w:hAnsi="Arial" w:cs="Arial"/>
          <w:sz w:val="22"/>
          <w:szCs w:val="22"/>
        </w:rPr>
        <w:t xml:space="preserve">průsaky vody nebo vlhkosti a to jednak na ploše betonu či v dilatacích a také podél pracovní spáry mezi </w:t>
      </w:r>
      <w:r w:rsidR="00110B78">
        <w:rPr>
          <w:rFonts w:ascii="Arial" w:hAnsi="Arial" w:cs="Arial"/>
          <w:sz w:val="22"/>
          <w:szCs w:val="22"/>
        </w:rPr>
        <w:t xml:space="preserve">železobetonovým </w:t>
      </w:r>
      <w:r w:rsidR="002C312A">
        <w:rPr>
          <w:rFonts w:ascii="Arial" w:hAnsi="Arial" w:cs="Arial"/>
          <w:sz w:val="22"/>
          <w:szCs w:val="22"/>
        </w:rPr>
        <w:t>dnem a stěnami podchodu</w:t>
      </w:r>
      <w:r w:rsidR="00110B78">
        <w:rPr>
          <w:rFonts w:ascii="Arial" w:hAnsi="Arial" w:cs="Arial"/>
          <w:sz w:val="22"/>
          <w:szCs w:val="22"/>
        </w:rPr>
        <w:t xml:space="preserve">. Zjistí se také eventuální průběh těchto </w:t>
      </w:r>
      <w:r w:rsidR="00A73CAA">
        <w:rPr>
          <w:rFonts w:ascii="Arial" w:hAnsi="Arial" w:cs="Arial"/>
          <w:sz w:val="22"/>
          <w:szCs w:val="22"/>
        </w:rPr>
        <w:t>závad</w:t>
      </w:r>
      <w:r w:rsidR="00110B78">
        <w:rPr>
          <w:rFonts w:ascii="Arial" w:hAnsi="Arial" w:cs="Arial"/>
          <w:sz w:val="22"/>
          <w:szCs w:val="22"/>
        </w:rPr>
        <w:t xml:space="preserve"> v</w:t>
      </w:r>
      <w:r w:rsidR="00A73CAA">
        <w:rPr>
          <w:rFonts w:ascii="Arial" w:hAnsi="Arial" w:cs="Arial"/>
          <w:sz w:val="22"/>
          <w:szCs w:val="22"/>
        </w:rPr>
        <w:t xml:space="preserve"> navazující </w:t>
      </w:r>
      <w:r w:rsidR="00110B78">
        <w:rPr>
          <w:rFonts w:ascii="Arial" w:hAnsi="Arial" w:cs="Arial"/>
          <w:sz w:val="22"/>
          <w:szCs w:val="22"/>
        </w:rPr>
        <w:t>železobetonové základové desce a v</w:t>
      </w:r>
      <w:r w:rsidR="00403C04">
        <w:rPr>
          <w:rFonts w:ascii="Arial" w:hAnsi="Arial" w:cs="Arial"/>
          <w:sz w:val="22"/>
          <w:szCs w:val="22"/>
        </w:rPr>
        <w:t> železobetonových stěnách</w:t>
      </w:r>
      <w:r w:rsidR="00110B78">
        <w:rPr>
          <w:rFonts w:ascii="Arial" w:hAnsi="Arial" w:cs="Arial"/>
          <w:sz w:val="22"/>
          <w:szCs w:val="22"/>
        </w:rPr>
        <w:t xml:space="preserve"> podchodu.</w:t>
      </w:r>
      <w:r w:rsidR="00A73CAA">
        <w:rPr>
          <w:rFonts w:ascii="Arial" w:hAnsi="Arial" w:cs="Arial"/>
          <w:sz w:val="22"/>
          <w:szCs w:val="22"/>
        </w:rPr>
        <w:t xml:space="preserve"> </w:t>
      </w:r>
      <w:r w:rsidR="00403C04">
        <w:rPr>
          <w:rFonts w:ascii="Arial" w:hAnsi="Arial" w:cs="Arial"/>
          <w:sz w:val="22"/>
          <w:szCs w:val="22"/>
        </w:rPr>
        <w:t xml:space="preserve">Rovněž se prověří stav a funkčnost pryžového profilu osazeného v dilatační spáře a jeho ukotvení v železobetonové konstrukci. </w:t>
      </w:r>
    </w:p>
    <w:p w:rsidR="00A73CAA" w:rsidRDefault="00A73CAA" w:rsidP="00004126">
      <w:pPr>
        <w:pStyle w:val="TPOOdstavec"/>
        <w:rPr>
          <w:rFonts w:ascii="Arial" w:hAnsi="Arial" w:cs="Arial"/>
          <w:sz w:val="22"/>
          <w:szCs w:val="22"/>
        </w:rPr>
      </w:pPr>
      <w:r>
        <w:rPr>
          <w:rFonts w:ascii="Arial" w:hAnsi="Arial" w:cs="Arial"/>
          <w:sz w:val="22"/>
          <w:szCs w:val="22"/>
        </w:rPr>
        <w:t xml:space="preserve">Pro zjištění rozsahu závad se provedou sondy do jednotlivých konstrukcí.  </w:t>
      </w:r>
      <w:r w:rsidR="00925CA3">
        <w:rPr>
          <w:rFonts w:ascii="Arial" w:hAnsi="Arial" w:cs="Arial"/>
          <w:sz w:val="22"/>
          <w:szCs w:val="22"/>
        </w:rPr>
        <w:t xml:space="preserve">Na základě tohoto </w:t>
      </w:r>
      <w:r>
        <w:rPr>
          <w:rFonts w:ascii="Arial" w:hAnsi="Arial" w:cs="Arial"/>
          <w:sz w:val="22"/>
          <w:szCs w:val="22"/>
        </w:rPr>
        <w:t xml:space="preserve">průzkumu a </w:t>
      </w:r>
      <w:r w:rsidR="00E93E92">
        <w:rPr>
          <w:rFonts w:ascii="Arial" w:hAnsi="Arial" w:cs="Arial"/>
          <w:sz w:val="22"/>
          <w:szCs w:val="22"/>
        </w:rPr>
        <w:t xml:space="preserve">jeho </w:t>
      </w:r>
      <w:r w:rsidR="00925CA3">
        <w:rPr>
          <w:rFonts w:ascii="Arial" w:hAnsi="Arial" w:cs="Arial"/>
          <w:sz w:val="22"/>
          <w:szCs w:val="22"/>
        </w:rPr>
        <w:t xml:space="preserve">zhodnocení se </w:t>
      </w:r>
      <w:r>
        <w:rPr>
          <w:rFonts w:ascii="Arial" w:hAnsi="Arial" w:cs="Arial"/>
          <w:sz w:val="22"/>
          <w:szCs w:val="22"/>
        </w:rPr>
        <w:t>upřesní navržené řešení.</w:t>
      </w:r>
    </w:p>
    <w:p w:rsidR="00DA0CB3" w:rsidRDefault="00DA0CB3" w:rsidP="00DA0CB3">
      <w:pPr>
        <w:pStyle w:val="TPOOdstavec"/>
        <w:rPr>
          <w:rFonts w:ascii="Arial" w:hAnsi="Arial" w:cs="Arial"/>
          <w:sz w:val="22"/>
          <w:szCs w:val="22"/>
        </w:rPr>
      </w:pPr>
      <w:r>
        <w:rPr>
          <w:rFonts w:ascii="Arial" w:hAnsi="Arial" w:cs="Arial"/>
          <w:sz w:val="22"/>
          <w:szCs w:val="22"/>
        </w:rPr>
        <w:t>Konstrukční dilatační spáry v podlaze a nad podlahou</w:t>
      </w:r>
      <w:r w:rsidR="000A07BB">
        <w:rPr>
          <w:rFonts w:ascii="Arial" w:hAnsi="Arial" w:cs="Arial"/>
          <w:sz w:val="22"/>
          <w:szCs w:val="22"/>
        </w:rPr>
        <w:t xml:space="preserve"> </w:t>
      </w:r>
      <w:r>
        <w:rPr>
          <w:rFonts w:ascii="Arial" w:hAnsi="Arial" w:cs="Arial"/>
          <w:sz w:val="22"/>
          <w:szCs w:val="22"/>
        </w:rPr>
        <w:t xml:space="preserve">se utěsní systémovou </w:t>
      </w:r>
      <w:proofErr w:type="spellStart"/>
      <w:r>
        <w:rPr>
          <w:rFonts w:ascii="Arial" w:hAnsi="Arial" w:cs="Arial"/>
          <w:sz w:val="22"/>
          <w:szCs w:val="22"/>
        </w:rPr>
        <w:t>injektážní</w:t>
      </w:r>
      <w:proofErr w:type="spellEnd"/>
      <w:r>
        <w:rPr>
          <w:rFonts w:ascii="Arial" w:hAnsi="Arial" w:cs="Arial"/>
          <w:sz w:val="22"/>
          <w:szCs w:val="22"/>
        </w:rPr>
        <w:t xml:space="preserve"> úpravou určenou pro sanaci dilatačních sp</w:t>
      </w:r>
      <w:r w:rsidR="0065155A">
        <w:rPr>
          <w:rFonts w:ascii="Arial" w:hAnsi="Arial" w:cs="Arial"/>
          <w:sz w:val="22"/>
          <w:szCs w:val="22"/>
        </w:rPr>
        <w:t>á</w:t>
      </w:r>
      <w:r>
        <w:rPr>
          <w:rFonts w:ascii="Arial" w:hAnsi="Arial" w:cs="Arial"/>
          <w:sz w:val="22"/>
          <w:szCs w:val="22"/>
        </w:rPr>
        <w:t xml:space="preserve">r, pomocí </w:t>
      </w:r>
      <w:proofErr w:type="spellStart"/>
      <w:r>
        <w:rPr>
          <w:rFonts w:ascii="Arial" w:hAnsi="Arial" w:cs="Arial"/>
          <w:sz w:val="22"/>
          <w:szCs w:val="22"/>
        </w:rPr>
        <w:t>metakrylátového</w:t>
      </w:r>
      <w:proofErr w:type="spellEnd"/>
      <w:r>
        <w:rPr>
          <w:rFonts w:ascii="Arial" w:hAnsi="Arial" w:cs="Arial"/>
          <w:sz w:val="22"/>
          <w:szCs w:val="22"/>
        </w:rPr>
        <w:t xml:space="preserve"> injekčního gelu s hydrofilními vlastnostmi v kombinaci se smícháním s </w:t>
      </w:r>
      <w:proofErr w:type="spellStart"/>
      <w:r>
        <w:rPr>
          <w:rFonts w:ascii="Arial" w:hAnsi="Arial" w:cs="Arial"/>
          <w:sz w:val="22"/>
          <w:szCs w:val="22"/>
        </w:rPr>
        <w:t>polyakrylátovou</w:t>
      </w:r>
      <w:proofErr w:type="spellEnd"/>
      <w:r>
        <w:rPr>
          <w:rFonts w:ascii="Arial" w:hAnsi="Arial" w:cs="Arial"/>
          <w:sz w:val="22"/>
          <w:szCs w:val="22"/>
        </w:rPr>
        <w:t xml:space="preserve"> disperzí, která vede ke zvýšení flexibility a přilnavosti k materiálům na silikátové bázi. </w:t>
      </w:r>
      <w:proofErr w:type="spellStart"/>
      <w:r>
        <w:rPr>
          <w:rFonts w:ascii="Arial" w:hAnsi="Arial" w:cs="Arial"/>
          <w:sz w:val="22"/>
          <w:szCs w:val="22"/>
        </w:rPr>
        <w:t>Přídržnost</w:t>
      </w:r>
      <w:proofErr w:type="spellEnd"/>
      <w:r>
        <w:rPr>
          <w:rFonts w:ascii="Arial" w:hAnsi="Arial" w:cs="Arial"/>
          <w:sz w:val="22"/>
          <w:szCs w:val="22"/>
        </w:rPr>
        <w:t xml:space="preserve"> na mokrém betonu po 3hod 35kPa. Tento gel také vykazuje vynikající průtažnost a podstatně vylepšenou přilnavost k vlhkému betonovému podkladu a výrazně snížené smršťování pro suché prostředí. Je mrazuvzdorný.</w:t>
      </w:r>
      <w:r w:rsidR="000A07BB">
        <w:rPr>
          <w:rFonts w:ascii="Arial" w:hAnsi="Arial" w:cs="Arial"/>
          <w:sz w:val="22"/>
          <w:szCs w:val="22"/>
        </w:rPr>
        <w:t xml:space="preserve"> </w:t>
      </w:r>
      <w:r>
        <w:rPr>
          <w:rFonts w:ascii="Arial" w:hAnsi="Arial" w:cs="Arial"/>
          <w:sz w:val="22"/>
          <w:szCs w:val="22"/>
        </w:rPr>
        <w:t xml:space="preserve">Materiál splňuje normu EN 1504-5 pro injektáž betonu. </w:t>
      </w:r>
    </w:p>
    <w:p w:rsidR="00DA0CB3" w:rsidRDefault="00DA0CB3" w:rsidP="00DA0CB3">
      <w:pPr>
        <w:pStyle w:val="TPOOdstavec"/>
        <w:rPr>
          <w:rFonts w:ascii="Arial" w:hAnsi="Arial" w:cs="Arial"/>
          <w:sz w:val="22"/>
          <w:szCs w:val="22"/>
        </w:rPr>
      </w:pPr>
      <w:r>
        <w:rPr>
          <w:rFonts w:ascii="Arial" w:hAnsi="Arial" w:cs="Arial"/>
          <w:sz w:val="22"/>
          <w:szCs w:val="22"/>
        </w:rPr>
        <w:t xml:space="preserve">Aplikace se provede injektáží s prvotním zatěsněním dilatační spáry těsnící PE šňůrou a lepícím a těsnícím tmelem na bázi modifikovaných polymerů silanu s vysokou adhezi, které se vlivem vlhkosti vytvrzují na elastický produkt. Tmel vykazuje ihned po nanesení vysoké </w:t>
      </w:r>
      <w:proofErr w:type="spellStart"/>
      <w:r>
        <w:rPr>
          <w:rFonts w:ascii="Arial" w:hAnsi="Arial" w:cs="Arial"/>
          <w:sz w:val="22"/>
          <w:szCs w:val="22"/>
        </w:rPr>
        <w:t>přídržnosti</w:t>
      </w:r>
      <w:proofErr w:type="spellEnd"/>
      <w:r>
        <w:rPr>
          <w:rFonts w:ascii="Arial" w:hAnsi="Arial" w:cs="Arial"/>
          <w:sz w:val="22"/>
          <w:szCs w:val="22"/>
        </w:rPr>
        <w:t xml:space="preserve"> i pod hladinou vody, na mokrém betonu po dvou hodinách činí</w:t>
      </w:r>
      <w:r w:rsidRPr="0014772C">
        <w:rPr>
          <w:rFonts w:ascii="Arial" w:hAnsi="Arial" w:cs="Arial"/>
          <w:sz w:val="22"/>
          <w:szCs w:val="22"/>
        </w:rPr>
        <w:t xml:space="preserve"> </w:t>
      </w:r>
      <w:proofErr w:type="spellStart"/>
      <w:r>
        <w:rPr>
          <w:rFonts w:ascii="Arial" w:hAnsi="Arial" w:cs="Arial"/>
          <w:sz w:val="22"/>
          <w:szCs w:val="22"/>
        </w:rPr>
        <w:t>přídržnost</w:t>
      </w:r>
      <w:proofErr w:type="spellEnd"/>
      <w:r>
        <w:rPr>
          <w:rFonts w:ascii="Arial" w:hAnsi="Arial" w:cs="Arial"/>
          <w:sz w:val="22"/>
          <w:szCs w:val="22"/>
        </w:rPr>
        <w:t xml:space="preserve"> 0,24MPA. Tmel je trvale pružný. Před aplikací budou dilatační spáry vyprázdněny, vyčištěny a zbaveny nesoudržných části a odmaštěny. </w:t>
      </w:r>
    </w:p>
    <w:p w:rsidR="00DA0CB3" w:rsidRDefault="00DA0CB3" w:rsidP="00DA0CB3">
      <w:pPr>
        <w:pStyle w:val="TPOOdstavec"/>
        <w:rPr>
          <w:rFonts w:ascii="Arial" w:hAnsi="Arial" w:cs="Arial"/>
          <w:sz w:val="22"/>
          <w:szCs w:val="22"/>
        </w:rPr>
      </w:pPr>
      <w:r>
        <w:rPr>
          <w:rFonts w:ascii="Arial" w:hAnsi="Arial" w:cs="Arial"/>
          <w:sz w:val="22"/>
          <w:szCs w:val="22"/>
        </w:rPr>
        <w:t>Eventuální další trhliny či netěsnosti kolem pracovních sp</w:t>
      </w:r>
      <w:r w:rsidR="0065155A">
        <w:rPr>
          <w:rFonts w:ascii="Arial" w:hAnsi="Arial" w:cs="Arial"/>
          <w:sz w:val="22"/>
          <w:szCs w:val="22"/>
        </w:rPr>
        <w:t>á</w:t>
      </w:r>
      <w:r>
        <w:rPr>
          <w:rFonts w:ascii="Arial" w:hAnsi="Arial" w:cs="Arial"/>
          <w:sz w:val="22"/>
          <w:szCs w:val="22"/>
        </w:rPr>
        <w:t>r a při výronech tlakové vody budou utěsněny injektáži polyuretanovou pryskyřicí.  O použití se rozhodne po provedeném průzkumu železobetonových konstrukcí.</w:t>
      </w:r>
    </w:p>
    <w:p w:rsidR="00925CA3" w:rsidRDefault="00FA777E" w:rsidP="00004126">
      <w:pPr>
        <w:pStyle w:val="TPOOdstavec"/>
        <w:rPr>
          <w:rFonts w:ascii="Arial" w:hAnsi="Arial" w:cs="Arial"/>
          <w:sz w:val="22"/>
          <w:szCs w:val="22"/>
        </w:rPr>
      </w:pPr>
      <w:r>
        <w:rPr>
          <w:rFonts w:ascii="Arial" w:hAnsi="Arial" w:cs="Arial"/>
          <w:sz w:val="22"/>
          <w:szCs w:val="22"/>
        </w:rPr>
        <w:t xml:space="preserve">Povrch </w:t>
      </w:r>
      <w:r w:rsidR="00A73CAA">
        <w:rPr>
          <w:rFonts w:ascii="Arial" w:hAnsi="Arial" w:cs="Arial"/>
          <w:sz w:val="22"/>
          <w:szCs w:val="22"/>
        </w:rPr>
        <w:t xml:space="preserve">spádového </w:t>
      </w:r>
      <w:r>
        <w:rPr>
          <w:rFonts w:ascii="Arial" w:hAnsi="Arial" w:cs="Arial"/>
          <w:sz w:val="22"/>
          <w:szCs w:val="22"/>
        </w:rPr>
        <w:t xml:space="preserve">betonu se eventuálně opatří </w:t>
      </w:r>
      <w:proofErr w:type="spellStart"/>
      <w:r>
        <w:rPr>
          <w:rFonts w:ascii="Arial" w:hAnsi="Arial" w:cs="Arial"/>
          <w:sz w:val="22"/>
          <w:szCs w:val="22"/>
        </w:rPr>
        <w:t>reprofila</w:t>
      </w:r>
      <w:r w:rsidR="00E93E92">
        <w:rPr>
          <w:rFonts w:ascii="Arial" w:hAnsi="Arial" w:cs="Arial"/>
          <w:sz w:val="22"/>
          <w:szCs w:val="22"/>
        </w:rPr>
        <w:t>ční</w:t>
      </w:r>
      <w:proofErr w:type="spellEnd"/>
      <w:r w:rsidR="00E93E92">
        <w:rPr>
          <w:rFonts w:ascii="Arial" w:hAnsi="Arial" w:cs="Arial"/>
          <w:sz w:val="22"/>
          <w:szCs w:val="22"/>
        </w:rPr>
        <w:t xml:space="preserve"> stěrkou</w:t>
      </w:r>
      <w:r w:rsidR="00B51DBB">
        <w:rPr>
          <w:rFonts w:ascii="Arial" w:hAnsi="Arial" w:cs="Arial"/>
          <w:sz w:val="22"/>
          <w:szCs w:val="22"/>
        </w:rPr>
        <w:t xml:space="preserve"> s podkladní penetrací, popis v kap. 6.12.</w:t>
      </w:r>
      <w:r>
        <w:rPr>
          <w:rFonts w:ascii="Arial" w:hAnsi="Arial" w:cs="Arial"/>
          <w:sz w:val="22"/>
          <w:szCs w:val="22"/>
        </w:rPr>
        <w:t xml:space="preserve"> </w:t>
      </w:r>
    </w:p>
    <w:p w:rsidR="00C7198E" w:rsidRDefault="00925CA3" w:rsidP="00004126">
      <w:pPr>
        <w:pStyle w:val="TPOOdstavec"/>
        <w:rPr>
          <w:rFonts w:ascii="Arial" w:hAnsi="Arial" w:cs="Arial"/>
          <w:sz w:val="22"/>
          <w:szCs w:val="22"/>
        </w:rPr>
      </w:pPr>
      <w:r>
        <w:rPr>
          <w:rFonts w:ascii="Arial" w:hAnsi="Arial" w:cs="Arial"/>
          <w:sz w:val="22"/>
          <w:szCs w:val="22"/>
        </w:rPr>
        <w:t xml:space="preserve">Následně se na povrch tohoto betonu položí opět </w:t>
      </w:r>
      <w:r w:rsidR="00C7198E">
        <w:rPr>
          <w:rFonts w:ascii="Arial" w:hAnsi="Arial" w:cs="Arial"/>
          <w:sz w:val="22"/>
          <w:szCs w:val="22"/>
        </w:rPr>
        <w:t xml:space="preserve">plošná </w:t>
      </w:r>
      <w:proofErr w:type="spellStart"/>
      <w:r>
        <w:rPr>
          <w:rFonts w:ascii="Arial" w:hAnsi="Arial" w:cs="Arial"/>
          <w:sz w:val="22"/>
          <w:szCs w:val="22"/>
        </w:rPr>
        <w:t>hydroizolace</w:t>
      </w:r>
      <w:proofErr w:type="spellEnd"/>
      <w:r>
        <w:rPr>
          <w:rFonts w:ascii="Arial" w:hAnsi="Arial" w:cs="Arial"/>
          <w:sz w:val="22"/>
          <w:szCs w:val="22"/>
        </w:rPr>
        <w:t xml:space="preserve"> </w:t>
      </w:r>
      <w:r w:rsidR="00997E21">
        <w:rPr>
          <w:rFonts w:ascii="Arial" w:hAnsi="Arial" w:cs="Arial"/>
          <w:sz w:val="22"/>
          <w:szCs w:val="22"/>
        </w:rPr>
        <w:t>z</w:t>
      </w:r>
      <w:r w:rsidRPr="00C07ADF">
        <w:rPr>
          <w:rFonts w:ascii="Arial" w:hAnsi="Arial" w:cs="Arial"/>
          <w:color w:val="FF0000"/>
          <w:sz w:val="22"/>
          <w:szCs w:val="22"/>
        </w:rPr>
        <w:t> </w:t>
      </w:r>
      <w:r w:rsidRPr="00F67D6C">
        <w:rPr>
          <w:rFonts w:ascii="Arial" w:hAnsi="Arial" w:cs="Arial"/>
          <w:sz w:val="22"/>
          <w:szCs w:val="22"/>
        </w:rPr>
        <w:t xml:space="preserve">folie </w:t>
      </w:r>
      <w:r w:rsidR="00DA0CB3">
        <w:rPr>
          <w:rFonts w:ascii="Arial" w:hAnsi="Arial" w:cs="Arial"/>
          <w:sz w:val="22"/>
          <w:szCs w:val="22"/>
        </w:rPr>
        <w:t>P</w:t>
      </w:r>
      <w:r w:rsidRPr="00F67D6C">
        <w:rPr>
          <w:rFonts w:ascii="Arial" w:hAnsi="Arial" w:cs="Arial"/>
          <w:sz w:val="22"/>
          <w:szCs w:val="22"/>
        </w:rPr>
        <w:t>VC</w:t>
      </w:r>
      <w:r w:rsidR="00DA0CB3">
        <w:rPr>
          <w:rFonts w:ascii="Arial" w:hAnsi="Arial" w:cs="Arial"/>
          <w:sz w:val="22"/>
          <w:szCs w:val="22"/>
        </w:rPr>
        <w:t>-P</w:t>
      </w:r>
      <w:r w:rsidRPr="00F67D6C">
        <w:rPr>
          <w:rFonts w:ascii="Arial" w:hAnsi="Arial" w:cs="Arial"/>
          <w:sz w:val="22"/>
          <w:szCs w:val="22"/>
        </w:rPr>
        <w:t xml:space="preserve"> </w:t>
      </w:r>
      <w:proofErr w:type="spellStart"/>
      <w:r w:rsidRPr="00F67D6C">
        <w:rPr>
          <w:rFonts w:ascii="Arial" w:hAnsi="Arial" w:cs="Arial"/>
          <w:sz w:val="22"/>
          <w:szCs w:val="22"/>
        </w:rPr>
        <w:t>tl</w:t>
      </w:r>
      <w:proofErr w:type="spellEnd"/>
      <w:r w:rsidRPr="00F67D6C">
        <w:rPr>
          <w:rFonts w:ascii="Arial" w:hAnsi="Arial" w:cs="Arial"/>
          <w:sz w:val="22"/>
          <w:szCs w:val="22"/>
        </w:rPr>
        <w:t>. 1,</w:t>
      </w:r>
      <w:r w:rsidR="00997E21" w:rsidRPr="00F67D6C">
        <w:rPr>
          <w:rFonts w:ascii="Arial" w:hAnsi="Arial" w:cs="Arial"/>
          <w:sz w:val="22"/>
          <w:szCs w:val="22"/>
        </w:rPr>
        <w:t>5</w:t>
      </w:r>
      <w:r w:rsidRPr="00F67D6C">
        <w:rPr>
          <w:rFonts w:ascii="Arial" w:hAnsi="Arial" w:cs="Arial"/>
          <w:sz w:val="22"/>
          <w:szCs w:val="22"/>
        </w:rPr>
        <w:t>mm</w:t>
      </w:r>
      <w:r w:rsidRPr="00C07ADF">
        <w:rPr>
          <w:rFonts w:ascii="Arial" w:hAnsi="Arial" w:cs="Arial"/>
          <w:color w:val="FF0000"/>
          <w:sz w:val="22"/>
          <w:szCs w:val="22"/>
        </w:rPr>
        <w:t xml:space="preserve">, </w:t>
      </w:r>
      <w:r>
        <w:rPr>
          <w:rFonts w:ascii="Arial" w:hAnsi="Arial" w:cs="Arial"/>
          <w:sz w:val="22"/>
          <w:szCs w:val="22"/>
        </w:rPr>
        <w:t>která bude z obou stran chráněna netkanou textilií</w:t>
      </w:r>
      <w:r w:rsidR="00713B08">
        <w:rPr>
          <w:rFonts w:ascii="Arial" w:hAnsi="Arial" w:cs="Arial"/>
          <w:sz w:val="22"/>
          <w:szCs w:val="22"/>
        </w:rPr>
        <w:t xml:space="preserve">, </w:t>
      </w:r>
      <w:r w:rsidR="00713B08" w:rsidRPr="0065155A">
        <w:rPr>
          <w:rFonts w:ascii="Arial" w:hAnsi="Arial" w:cs="Arial"/>
          <w:sz w:val="22"/>
          <w:szCs w:val="22"/>
        </w:rPr>
        <w:t>o gramáži</w:t>
      </w:r>
      <w:r w:rsidR="00713B08">
        <w:rPr>
          <w:rFonts w:ascii="Arial" w:hAnsi="Arial" w:cs="Arial"/>
          <w:sz w:val="22"/>
          <w:szCs w:val="22"/>
        </w:rPr>
        <w:t xml:space="preserve"> </w:t>
      </w:r>
      <w:r w:rsidR="00B445A1">
        <w:rPr>
          <w:rFonts w:ascii="Arial" w:hAnsi="Arial" w:cs="Arial"/>
          <w:sz w:val="22"/>
          <w:szCs w:val="22"/>
        </w:rPr>
        <w:t>300g/m</w:t>
      </w:r>
      <w:r w:rsidR="00B445A1">
        <w:rPr>
          <w:rFonts w:ascii="Arial" w:hAnsi="Arial" w:cs="Arial"/>
          <w:sz w:val="22"/>
          <w:szCs w:val="22"/>
          <w:vertAlign w:val="superscript"/>
        </w:rPr>
        <w:t>2</w:t>
      </w:r>
      <w:r w:rsidR="00713B08">
        <w:rPr>
          <w:rFonts w:ascii="Arial" w:hAnsi="Arial" w:cs="Arial"/>
          <w:sz w:val="22"/>
          <w:szCs w:val="22"/>
        </w:rPr>
        <w:t>.</w:t>
      </w:r>
      <w:r w:rsidR="00BA3D9F">
        <w:rPr>
          <w:rFonts w:ascii="Arial" w:hAnsi="Arial" w:cs="Arial"/>
          <w:sz w:val="22"/>
          <w:szCs w:val="22"/>
        </w:rPr>
        <w:t xml:space="preserve"> </w:t>
      </w:r>
      <w:r w:rsidR="00C7198E">
        <w:rPr>
          <w:rFonts w:ascii="Arial" w:hAnsi="Arial" w:cs="Arial"/>
          <w:sz w:val="22"/>
          <w:szCs w:val="22"/>
        </w:rPr>
        <w:t xml:space="preserve">V místě konstrukčních dilatačních </w:t>
      </w:r>
      <w:proofErr w:type="spellStart"/>
      <w:r w:rsidR="00C7198E">
        <w:rPr>
          <w:rFonts w:ascii="Arial" w:hAnsi="Arial" w:cs="Arial"/>
          <w:sz w:val="22"/>
          <w:szCs w:val="22"/>
        </w:rPr>
        <w:t>spar</w:t>
      </w:r>
      <w:proofErr w:type="spellEnd"/>
      <w:r w:rsidR="00C7198E">
        <w:rPr>
          <w:rFonts w:ascii="Arial" w:hAnsi="Arial" w:cs="Arial"/>
          <w:sz w:val="22"/>
          <w:szCs w:val="22"/>
        </w:rPr>
        <w:t xml:space="preserve"> bude přechod </w:t>
      </w:r>
      <w:proofErr w:type="spellStart"/>
      <w:r w:rsidR="00C7198E">
        <w:rPr>
          <w:rFonts w:ascii="Arial" w:hAnsi="Arial" w:cs="Arial"/>
          <w:sz w:val="22"/>
          <w:szCs w:val="22"/>
        </w:rPr>
        <w:t>hydroizolace</w:t>
      </w:r>
      <w:proofErr w:type="spellEnd"/>
      <w:r w:rsidR="00C7198E">
        <w:rPr>
          <w:rFonts w:ascii="Arial" w:hAnsi="Arial" w:cs="Arial"/>
          <w:sz w:val="22"/>
          <w:szCs w:val="22"/>
        </w:rPr>
        <w:t xml:space="preserve"> řešen typovým detailem výrobce folie, umožňující pohyby v dilataci </w:t>
      </w:r>
      <w:r w:rsidR="00A73CAA">
        <w:rPr>
          <w:rFonts w:ascii="Arial" w:hAnsi="Arial" w:cs="Arial"/>
          <w:sz w:val="22"/>
          <w:szCs w:val="22"/>
        </w:rPr>
        <w:t xml:space="preserve"> </w:t>
      </w:r>
      <w:r w:rsidR="00C7198E">
        <w:rPr>
          <w:rFonts w:ascii="Arial" w:hAnsi="Arial" w:cs="Arial"/>
          <w:sz w:val="22"/>
          <w:szCs w:val="22"/>
        </w:rPr>
        <w:t xml:space="preserve">např. použitím dilatačního spárového pásu. </w:t>
      </w:r>
    </w:p>
    <w:p w:rsidR="00C7198E" w:rsidRPr="0065155A" w:rsidRDefault="00BA3D9F" w:rsidP="00004126">
      <w:pPr>
        <w:pStyle w:val="TPOOdstavec"/>
        <w:rPr>
          <w:rFonts w:ascii="Arial" w:hAnsi="Arial" w:cs="Arial"/>
          <w:sz w:val="22"/>
          <w:szCs w:val="22"/>
        </w:rPr>
      </w:pPr>
      <w:proofErr w:type="spellStart"/>
      <w:r>
        <w:rPr>
          <w:rFonts w:ascii="Arial" w:hAnsi="Arial" w:cs="Arial"/>
          <w:sz w:val="22"/>
          <w:szCs w:val="22"/>
        </w:rPr>
        <w:t>Hydroizolace</w:t>
      </w:r>
      <w:proofErr w:type="spellEnd"/>
      <w:r>
        <w:rPr>
          <w:rFonts w:ascii="Arial" w:hAnsi="Arial" w:cs="Arial"/>
          <w:sz w:val="22"/>
          <w:szCs w:val="22"/>
        </w:rPr>
        <w:t xml:space="preserve"> z</w:t>
      </w:r>
      <w:r w:rsidR="00F20F34">
        <w:rPr>
          <w:rFonts w:ascii="Arial" w:hAnsi="Arial" w:cs="Arial"/>
          <w:sz w:val="22"/>
          <w:szCs w:val="22"/>
        </w:rPr>
        <w:t> </w:t>
      </w:r>
      <w:r>
        <w:rPr>
          <w:rFonts w:ascii="Arial" w:hAnsi="Arial" w:cs="Arial"/>
          <w:sz w:val="22"/>
          <w:szCs w:val="22"/>
        </w:rPr>
        <w:t>folie</w:t>
      </w:r>
      <w:r w:rsidR="00F20F34">
        <w:rPr>
          <w:rFonts w:ascii="Arial" w:hAnsi="Arial" w:cs="Arial"/>
          <w:sz w:val="22"/>
          <w:szCs w:val="22"/>
        </w:rPr>
        <w:t xml:space="preserve"> PVC</w:t>
      </w:r>
      <w:r>
        <w:rPr>
          <w:rFonts w:ascii="Arial" w:hAnsi="Arial" w:cs="Arial"/>
          <w:sz w:val="22"/>
          <w:szCs w:val="22"/>
        </w:rPr>
        <w:t xml:space="preserve"> se rovněž vytáhne na svislé stěny podchodu</w:t>
      </w:r>
      <w:r w:rsidR="00C7198E">
        <w:rPr>
          <w:rFonts w:ascii="Arial" w:hAnsi="Arial" w:cs="Arial"/>
          <w:sz w:val="22"/>
          <w:szCs w:val="22"/>
        </w:rPr>
        <w:t>, kde bude zakotvena přítlačn</w:t>
      </w:r>
      <w:r w:rsidR="00A73CAA">
        <w:rPr>
          <w:rFonts w:ascii="Arial" w:hAnsi="Arial" w:cs="Arial"/>
          <w:sz w:val="22"/>
          <w:szCs w:val="22"/>
        </w:rPr>
        <w:t>ou kovovou lištou</w:t>
      </w:r>
      <w:r>
        <w:rPr>
          <w:rFonts w:ascii="Arial" w:hAnsi="Arial" w:cs="Arial"/>
          <w:sz w:val="22"/>
          <w:szCs w:val="22"/>
        </w:rPr>
        <w:t>.</w:t>
      </w:r>
      <w:r w:rsidR="00F20F34">
        <w:rPr>
          <w:rFonts w:ascii="Arial" w:hAnsi="Arial" w:cs="Arial"/>
          <w:sz w:val="22"/>
          <w:szCs w:val="22"/>
        </w:rPr>
        <w:t xml:space="preserve"> Po odbourání obkladů v těchto místech se eventuálně využijí </w:t>
      </w:r>
      <w:r w:rsidR="00F20F34" w:rsidRPr="0065155A">
        <w:rPr>
          <w:rFonts w:ascii="Arial" w:hAnsi="Arial" w:cs="Arial"/>
          <w:sz w:val="22"/>
          <w:szCs w:val="22"/>
        </w:rPr>
        <w:t xml:space="preserve">stávající podkladní profily, které byly použity k zakotvení stávající hydroizolační folie. </w:t>
      </w:r>
    </w:p>
    <w:p w:rsidR="00222AA9" w:rsidRPr="0065155A" w:rsidRDefault="00F67D6C" w:rsidP="00004126">
      <w:pPr>
        <w:pStyle w:val="TPOOdstavec"/>
        <w:rPr>
          <w:rFonts w:ascii="Arial" w:hAnsi="Arial" w:cs="Arial"/>
          <w:sz w:val="22"/>
          <w:szCs w:val="22"/>
        </w:rPr>
      </w:pPr>
      <w:r w:rsidRPr="0065155A">
        <w:rPr>
          <w:rFonts w:ascii="Arial" w:hAnsi="Arial" w:cs="Arial"/>
          <w:sz w:val="22"/>
          <w:szCs w:val="22"/>
        </w:rPr>
        <w:t xml:space="preserve">Na netkanou textilii se uloží separační </w:t>
      </w:r>
      <w:proofErr w:type="spellStart"/>
      <w:r w:rsidRPr="0065155A">
        <w:rPr>
          <w:rFonts w:ascii="Arial" w:hAnsi="Arial" w:cs="Arial"/>
          <w:sz w:val="22"/>
          <w:szCs w:val="22"/>
        </w:rPr>
        <w:t>Pe</w:t>
      </w:r>
      <w:proofErr w:type="spellEnd"/>
      <w:r w:rsidRPr="0065155A">
        <w:rPr>
          <w:rFonts w:ascii="Arial" w:hAnsi="Arial" w:cs="Arial"/>
          <w:sz w:val="22"/>
          <w:szCs w:val="22"/>
        </w:rPr>
        <w:t xml:space="preserve"> folie a na ni </w:t>
      </w:r>
      <w:r w:rsidR="00925CA3" w:rsidRPr="0065155A">
        <w:rPr>
          <w:rFonts w:ascii="Arial" w:hAnsi="Arial" w:cs="Arial"/>
          <w:sz w:val="22"/>
          <w:szCs w:val="22"/>
        </w:rPr>
        <w:t>se provede</w:t>
      </w:r>
      <w:r w:rsidR="00FA777E" w:rsidRPr="0065155A">
        <w:rPr>
          <w:rFonts w:ascii="Arial" w:hAnsi="Arial" w:cs="Arial"/>
          <w:sz w:val="22"/>
          <w:szCs w:val="22"/>
        </w:rPr>
        <w:t xml:space="preserve"> vrstva z litého betonu </w:t>
      </w:r>
      <w:r w:rsidR="002D1C28" w:rsidRPr="0065155A">
        <w:rPr>
          <w:rFonts w:ascii="Arial" w:hAnsi="Arial" w:cs="Arial"/>
          <w:sz w:val="22"/>
          <w:szCs w:val="22"/>
        </w:rPr>
        <w:t xml:space="preserve">tř. C30/37, XC3, XF4, XA2, </w:t>
      </w:r>
      <w:r w:rsidR="00FA777E" w:rsidRPr="0065155A">
        <w:rPr>
          <w:rFonts w:ascii="Arial" w:hAnsi="Arial" w:cs="Arial"/>
          <w:sz w:val="22"/>
          <w:szCs w:val="22"/>
        </w:rPr>
        <w:t>vyztužena drátkovou výztuží</w:t>
      </w:r>
      <w:r w:rsidR="00541EFA" w:rsidRPr="0065155A">
        <w:rPr>
          <w:rFonts w:ascii="Arial" w:hAnsi="Arial" w:cs="Arial"/>
          <w:sz w:val="22"/>
          <w:szCs w:val="22"/>
        </w:rPr>
        <w:t xml:space="preserve"> </w:t>
      </w:r>
      <w:r w:rsidR="00B445A1" w:rsidRPr="0065155A">
        <w:rPr>
          <w:rFonts w:ascii="Arial" w:hAnsi="Arial" w:cs="Arial"/>
          <w:sz w:val="22"/>
          <w:szCs w:val="22"/>
        </w:rPr>
        <w:t>o průměru drátku 1,0mm, délky 50mm, množství 30g/m</w:t>
      </w:r>
      <w:r w:rsidR="00B445A1" w:rsidRPr="0065155A">
        <w:rPr>
          <w:rFonts w:ascii="Arial" w:hAnsi="Arial" w:cs="Arial"/>
          <w:sz w:val="22"/>
          <w:szCs w:val="22"/>
          <w:vertAlign w:val="superscript"/>
        </w:rPr>
        <w:t>3</w:t>
      </w:r>
      <w:r w:rsidR="00B445A1" w:rsidRPr="0065155A">
        <w:rPr>
          <w:rFonts w:ascii="Arial" w:hAnsi="Arial" w:cs="Arial"/>
          <w:sz w:val="22"/>
          <w:szCs w:val="22"/>
        </w:rPr>
        <w:t xml:space="preserve">. </w:t>
      </w:r>
      <w:r w:rsidR="00F773E3" w:rsidRPr="0065155A">
        <w:rPr>
          <w:rFonts w:ascii="Arial" w:hAnsi="Arial" w:cs="Arial"/>
          <w:sz w:val="22"/>
          <w:szCs w:val="22"/>
        </w:rPr>
        <w:t xml:space="preserve">Tloušťka betonu se předpokládá min. 80mm dle odstraněných vrstev dlažby, podkladního lože a vyrovnávacího potěru. V případě vyšší tloušťky odstraněných vrstev se provede vyšší vrstva betonu.  </w:t>
      </w:r>
      <w:r w:rsidR="00B445A1" w:rsidRPr="0065155A">
        <w:rPr>
          <w:rFonts w:ascii="Arial" w:hAnsi="Arial" w:cs="Arial"/>
          <w:sz w:val="22"/>
          <w:szCs w:val="22"/>
          <w:vertAlign w:val="superscript"/>
        </w:rPr>
        <w:t xml:space="preserve"> </w:t>
      </w:r>
      <w:r w:rsidR="007F7AD2" w:rsidRPr="0065155A">
        <w:rPr>
          <w:rFonts w:ascii="Arial" w:hAnsi="Arial" w:cs="Arial"/>
          <w:sz w:val="22"/>
          <w:szCs w:val="22"/>
        </w:rPr>
        <w:t>Nová betonová vrstva lité podlahy bude dilatována v místě stávajících konstrukčních dilatací podchodu</w:t>
      </w:r>
      <w:r w:rsidR="00B445A1" w:rsidRPr="0065155A">
        <w:rPr>
          <w:rFonts w:ascii="Arial" w:hAnsi="Arial" w:cs="Arial"/>
          <w:sz w:val="22"/>
          <w:szCs w:val="22"/>
        </w:rPr>
        <w:t xml:space="preserve">, </w:t>
      </w:r>
      <w:r w:rsidR="007F7AD2" w:rsidRPr="0065155A">
        <w:rPr>
          <w:rFonts w:ascii="Arial" w:hAnsi="Arial" w:cs="Arial"/>
          <w:sz w:val="22"/>
          <w:szCs w:val="22"/>
        </w:rPr>
        <w:t>a</w:t>
      </w:r>
      <w:r w:rsidR="00B445A1" w:rsidRPr="0065155A">
        <w:rPr>
          <w:rFonts w:ascii="Arial" w:hAnsi="Arial" w:cs="Arial"/>
          <w:sz w:val="22"/>
          <w:szCs w:val="22"/>
        </w:rPr>
        <w:t>le</w:t>
      </w:r>
      <w:r w:rsidR="007F7AD2" w:rsidRPr="0065155A">
        <w:rPr>
          <w:rFonts w:ascii="Arial" w:hAnsi="Arial" w:cs="Arial"/>
          <w:sz w:val="22"/>
          <w:szCs w:val="22"/>
        </w:rPr>
        <w:t xml:space="preserve"> také po ploše mezi těmito dilatacemi a to prořezáním </w:t>
      </w:r>
      <w:r w:rsidR="00C10411" w:rsidRPr="0065155A">
        <w:rPr>
          <w:rFonts w:ascii="Arial" w:hAnsi="Arial" w:cs="Arial"/>
          <w:sz w:val="22"/>
          <w:szCs w:val="22"/>
        </w:rPr>
        <w:t xml:space="preserve">dilatačních </w:t>
      </w:r>
      <w:proofErr w:type="spellStart"/>
      <w:r w:rsidR="007F7AD2" w:rsidRPr="0065155A">
        <w:rPr>
          <w:rFonts w:ascii="Arial" w:hAnsi="Arial" w:cs="Arial"/>
          <w:sz w:val="22"/>
          <w:szCs w:val="22"/>
        </w:rPr>
        <w:t>spar</w:t>
      </w:r>
      <w:proofErr w:type="spellEnd"/>
      <w:r w:rsidR="007F7AD2" w:rsidRPr="0065155A">
        <w:rPr>
          <w:rFonts w:ascii="Arial" w:hAnsi="Arial" w:cs="Arial"/>
          <w:sz w:val="22"/>
          <w:szCs w:val="22"/>
        </w:rPr>
        <w:t xml:space="preserve">, dle technologického předpisu lité betonové podlahy. </w:t>
      </w:r>
      <w:r w:rsidR="00222AA9" w:rsidRPr="0065155A">
        <w:rPr>
          <w:rFonts w:ascii="Arial" w:hAnsi="Arial" w:cs="Arial"/>
          <w:sz w:val="22"/>
          <w:szCs w:val="22"/>
        </w:rPr>
        <w:t>V místě konstrukčních dilatací budou zakotveny dilatační lišty</w:t>
      </w:r>
      <w:r w:rsidR="00B445A1" w:rsidRPr="0065155A">
        <w:rPr>
          <w:rFonts w:ascii="Arial" w:hAnsi="Arial" w:cs="Arial"/>
          <w:sz w:val="22"/>
          <w:szCs w:val="22"/>
        </w:rPr>
        <w:t xml:space="preserve"> skládající se</w:t>
      </w:r>
      <w:r w:rsidR="00222AA9" w:rsidRPr="0065155A">
        <w:rPr>
          <w:rFonts w:ascii="Arial" w:hAnsi="Arial" w:cs="Arial"/>
          <w:sz w:val="22"/>
          <w:szCs w:val="22"/>
        </w:rPr>
        <w:t>, ze dvou protilehlých profilů z nerezové oceli, do kterých bude vtlačen dilatační elastic</w:t>
      </w:r>
      <w:r w:rsidR="00541EFA" w:rsidRPr="0065155A">
        <w:rPr>
          <w:rFonts w:ascii="Arial" w:hAnsi="Arial" w:cs="Arial"/>
          <w:sz w:val="22"/>
          <w:szCs w:val="22"/>
        </w:rPr>
        <w:t xml:space="preserve">ký </w:t>
      </w:r>
      <w:proofErr w:type="spellStart"/>
      <w:r w:rsidR="00B445A1" w:rsidRPr="0065155A">
        <w:rPr>
          <w:rFonts w:ascii="Arial" w:hAnsi="Arial" w:cs="Arial"/>
          <w:sz w:val="22"/>
          <w:szCs w:val="22"/>
        </w:rPr>
        <w:t>nitriflexový</w:t>
      </w:r>
      <w:proofErr w:type="spellEnd"/>
      <w:r w:rsidR="00B445A1" w:rsidRPr="0065155A">
        <w:rPr>
          <w:rFonts w:ascii="Arial" w:hAnsi="Arial" w:cs="Arial"/>
          <w:sz w:val="22"/>
          <w:szCs w:val="22"/>
        </w:rPr>
        <w:t xml:space="preserve"> </w:t>
      </w:r>
      <w:r w:rsidR="00541EFA" w:rsidRPr="0065155A">
        <w:rPr>
          <w:rFonts w:ascii="Arial" w:hAnsi="Arial" w:cs="Arial"/>
          <w:sz w:val="22"/>
          <w:szCs w:val="22"/>
        </w:rPr>
        <w:t>pás, v</w:t>
      </w:r>
      <w:r w:rsidR="00B445A1" w:rsidRPr="0065155A">
        <w:rPr>
          <w:rFonts w:ascii="Arial" w:hAnsi="Arial" w:cs="Arial"/>
          <w:sz w:val="22"/>
          <w:szCs w:val="22"/>
        </w:rPr>
        <w:t> šedé barvě</w:t>
      </w:r>
      <w:r w:rsidR="00C96421" w:rsidRPr="0065155A">
        <w:rPr>
          <w:rFonts w:ascii="Arial" w:hAnsi="Arial" w:cs="Arial"/>
          <w:sz w:val="22"/>
          <w:szCs w:val="22"/>
        </w:rPr>
        <w:t>, viz výpis PSV.</w:t>
      </w:r>
    </w:p>
    <w:p w:rsidR="00C07ADF" w:rsidRPr="00BB57FD" w:rsidRDefault="00FA777E" w:rsidP="00004126">
      <w:pPr>
        <w:pStyle w:val="TPOOdstavec"/>
        <w:rPr>
          <w:rFonts w:ascii="Arial" w:hAnsi="Arial" w:cs="Arial"/>
          <w:sz w:val="22"/>
          <w:szCs w:val="22"/>
        </w:rPr>
      </w:pPr>
      <w:r w:rsidRPr="00BB57FD">
        <w:rPr>
          <w:rFonts w:ascii="Arial" w:hAnsi="Arial" w:cs="Arial"/>
          <w:sz w:val="22"/>
          <w:szCs w:val="22"/>
        </w:rPr>
        <w:lastRenderedPageBreak/>
        <w:t xml:space="preserve">Před provedením </w:t>
      </w:r>
      <w:r w:rsidR="00222AA9" w:rsidRPr="00BB57FD">
        <w:rPr>
          <w:rFonts w:ascii="Arial" w:hAnsi="Arial" w:cs="Arial"/>
          <w:sz w:val="22"/>
          <w:szCs w:val="22"/>
        </w:rPr>
        <w:t xml:space="preserve">lité podlahy </w:t>
      </w:r>
      <w:r w:rsidRPr="00BB57FD">
        <w:rPr>
          <w:rFonts w:ascii="Arial" w:hAnsi="Arial" w:cs="Arial"/>
          <w:sz w:val="22"/>
          <w:szCs w:val="22"/>
        </w:rPr>
        <w:t xml:space="preserve">se uloží </w:t>
      </w:r>
      <w:r w:rsidR="00997E21" w:rsidRPr="00BB57FD">
        <w:rPr>
          <w:rFonts w:ascii="Arial" w:hAnsi="Arial" w:cs="Arial"/>
          <w:sz w:val="22"/>
          <w:szCs w:val="22"/>
        </w:rPr>
        <w:t xml:space="preserve">podél stěny </w:t>
      </w:r>
      <w:r w:rsidRPr="00BB57FD">
        <w:rPr>
          <w:rFonts w:ascii="Arial" w:hAnsi="Arial" w:cs="Arial"/>
          <w:sz w:val="22"/>
          <w:szCs w:val="22"/>
        </w:rPr>
        <w:t>na podlahu typový stavebnicový odvodňovací žlábek z</w:t>
      </w:r>
      <w:r w:rsidR="00997E21" w:rsidRPr="00BB57FD">
        <w:rPr>
          <w:rFonts w:ascii="Arial" w:hAnsi="Arial" w:cs="Arial"/>
          <w:sz w:val="22"/>
          <w:szCs w:val="22"/>
        </w:rPr>
        <w:t> </w:t>
      </w:r>
      <w:proofErr w:type="spellStart"/>
      <w:r w:rsidRPr="00BB57FD">
        <w:rPr>
          <w:rFonts w:ascii="Arial" w:hAnsi="Arial" w:cs="Arial"/>
          <w:sz w:val="22"/>
          <w:szCs w:val="22"/>
        </w:rPr>
        <w:t>polymerbetonu</w:t>
      </w:r>
      <w:proofErr w:type="spellEnd"/>
      <w:r w:rsidR="00997E21" w:rsidRPr="00BB57FD">
        <w:rPr>
          <w:rFonts w:ascii="Arial" w:hAnsi="Arial" w:cs="Arial"/>
          <w:sz w:val="22"/>
          <w:szCs w:val="22"/>
        </w:rPr>
        <w:t>,</w:t>
      </w:r>
      <w:r w:rsidRPr="00BB57FD">
        <w:rPr>
          <w:rFonts w:ascii="Arial" w:hAnsi="Arial" w:cs="Arial"/>
          <w:sz w:val="22"/>
          <w:szCs w:val="22"/>
        </w:rPr>
        <w:t xml:space="preserve"> </w:t>
      </w:r>
      <w:r w:rsidR="00997E21" w:rsidRPr="00BB57FD">
        <w:rPr>
          <w:rFonts w:ascii="Arial" w:hAnsi="Arial" w:cs="Arial"/>
          <w:sz w:val="22"/>
          <w:szCs w:val="22"/>
        </w:rPr>
        <w:t xml:space="preserve">pro zátěžovou třídu B125, </w:t>
      </w:r>
      <w:r w:rsidRPr="00BB57FD">
        <w:rPr>
          <w:rFonts w:ascii="Arial" w:hAnsi="Arial" w:cs="Arial"/>
          <w:sz w:val="22"/>
          <w:szCs w:val="22"/>
        </w:rPr>
        <w:t xml:space="preserve">s nerezovými </w:t>
      </w:r>
      <w:r w:rsidR="00EB71F3" w:rsidRPr="00BB57FD">
        <w:rPr>
          <w:rFonts w:ascii="Arial" w:hAnsi="Arial" w:cs="Arial"/>
          <w:sz w:val="22"/>
          <w:szCs w:val="22"/>
        </w:rPr>
        <w:t xml:space="preserve">uzamykatelnými </w:t>
      </w:r>
      <w:r w:rsidRPr="00BB57FD">
        <w:rPr>
          <w:rFonts w:ascii="Arial" w:hAnsi="Arial" w:cs="Arial"/>
          <w:sz w:val="22"/>
          <w:szCs w:val="22"/>
        </w:rPr>
        <w:t>mřížkami</w:t>
      </w:r>
      <w:r w:rsidR="00997E21" w:rsidRPr="00BB57FD">
        <w:rPr>
          <w:rFonts w:ascii="Arial" w:hAnsi="Arial" w:cs="Arial"/>
          <w:sz w:val="22"/>
          <w:szCs w:val="22"/>
        </w:rPr>
        <w:t xml:space="preserve">, viz popis </w:t>
      </w:r>
      <w:r w:rsidR="00F20F34" w:rsidRPr="00BB57FD">
        <w:rPr>
          <w:rFonts w:ascii="Arial" w:hAnsi="Arial" w:cs="Arial"/>
          <w:sz w:val="22"/>
          <w:szCs w:val="22"/>
        </w:rPr>
        <w:t xml:space="preserve">žlábku </w:t>
      </w:r>
      <w:r w:rsidR="00997E21" w:rsidRPr="00BB57FD">
        <w:rPr>
          <w:rFonts w:ascii="Arial" w:hAnsi="Arial" w:cs="Arial"/>
          <w:sz w:val="22"/>
          <w:szCs w:val="22"/>
        </w:rPr>
        <w:t>ve výpisu prvků</w:t>
      </w:r>
      <w:r w:rsidR="00F67D6C" w:rsidRPr="00BB57FD">
        <w:rPr>
          <w:rFonts w:ascii="Arial" w:hAnsi="Arial" w:cs="Arial"/>
          <w:sz w:val="22"/>
          <w:szCs w:val="22"/>
        </w:rPr>
        <w:t xml:space="preserve"> PSV</w:t>
      </w:r>
      <w:r w:rsidRPr="00BB57FD">
        <w:rPr>
          <w:rFonts w:ascii="Arial" w:hAnsi="Arial" w:cs="Arial"/>
          <w:sz w:val="22"/>
          <w:szCs w:val="22"/>
        </w:rPr>
        <w:t xml:space="preserve">. </w:t>
      </w:r>
    </w:p>
    <w:p w:rsidR="00C07ADF" w:rsidRPr="00BB57FD" w:rsidRDefault="00FA777E" w:rsidP="00004126">
      <w:pPr>
        <w:pStyle w:val="TPOOdstavec"/>
        <w:rPr>
          <w:rFonts w:ascii="Arial" w:hAnsi="Arial" w:cs="Arial"/>
          <w:sz w:val="22"/>
          <w:szCs w:val="22"/>
        </w:rPr>
      </w:pPr>
      <w:r w:rsidRPr="00BB57FD">
        <w:rPr>
          <w:rFonts w:ascii="Arial" w:hAnsi="Arial" w:cs="Arial"/>
          <w:sz w:val="22"/>
          <w:szCs w:val="22"/>
        </w:rPr>
        <w:t>Žlábek bude spádován k odvodňovacímu potrubí</w:t>
      </w:r>
      <w:r w:rsidR="00EB71F3" w:rsidRPr="00BB57FD">
        <w:rPr>
          <w:rFonts w:ascii="Arial" w:hAnsi="Arial" w:cs="Arial"/>
          <w:sz w:val="22"/>
          <w:szCs w:val="22"/>
        </w:rPr>
        <w:t xml:space="preserve">, </w:t>
      </w:r>
      <w:r w:rsidRPr="00BB57FD">
        <w:rPr>
          <w:rFonts w:ascii="Arial" w:hAnsi="Arial" w:cs="Arial"/>
          <w:sz w:val="22"/>
          <w:szCs w:val="22"/>
        </w:rPr>
        <w:t>zaústěnému do sběrné jímky</w:t>
      </w:r>
      <w:r w:rsidR="00EB71F3" w:rsidRPr="00BB57FD">
        <w:rPr>
          <w:rFonts w:ascii="Arial" w:hAnsi="Arial" w:cs="Arial"/>
          <w:sz w:val="22"/>
          <w:szCs w:val="22"/>
        </w:rPr>
        <w:t>, která se nachází</w:t>
      </w:r>
      <w:r w:rsidR="00C07ADF" w:rsidRPr="00BB57FD">
        <w:rPr>
          <w:rFonts w:ascii="Arial" w:hAnsi="Arial" w:cs="Arial"/>
          <w:sz w:val="22"/>
          <w:szCs w:val="22"/>
        </w:rPr>
        <w:t xml:space="preserve"> v místnosti čerpací stanice. </w:t>
      </w:r>
      <w:r w:rsidR="008842B6" w:rsidRPr="00BB57FD">
        <w:rPr>
          <w:rFonts w:ascii="Arial" w:hAnsi="Arial" w:cs="Arial"/>
          <w:sz w:val="22"/>
          <w:szCs w:val="22"/>
        </w:rPr>
        <w:t>Do žlábku budou zaústěny potrubní svody z úkapů z</w:t>
      </w:r>
      <w:r w:rsidR="00997E21" w:rsidRPr="00BB57FD">
        <w:rPr>
          <w:rFonts w:ascii="Arial" w:hAnsi="Arial" w:cs="Arial"/>
          <w:sz w:val="22"/>
          <w:szCs w:val="22"/>
        </w:rPr>
        <w:t> </w:t>
      </w:r>
      <w:r w:rsidR="008842B6" w:rsidRPr="00BB57FD">
        <w:rPr>
          <w:rFonts w:ascii="Arial" w:hAnsi="Arial" w:cs="Arial"/>
          <w:sz w:val="22"/>
          <w:szCs w:val="22"/>
        </w:rPr>
        <w:t>dilatac</w:t>
      </w:r>
      <w:r w:rsidR="00997E21" w:rsidRPr="00BB57FD">
        <w:rPr>
          <w:rFonts w:ascii="Arial" w:hAnsi="Arial" w:cs="Arial"/>
          <w:sz w:val="22"/>
          <w:szCs w:val="22"/>
        </w:rPr>
        <w:t xml:space="preserve">í. Pro zaústění tohoto potrubí budou provedeny ve stěnách žlábku otvory. Po zaústění potrubí budou prostupy utěsněny hydroizolačním tmelem. </w:t>
      </w:r>
      <w:r w:rsidRPr="00BB57FD">
        <w:rPr>
          <w:rFonts w:ascii="Arial" w:hAnsi="Arial" w:cs="Arial"/>
          <w:sz w:val="22"/>
          <w:szCs w:val="22"/>
        </w:rPr>
        <w:t xml:space="preserve">Povrch litého betonu </w:t>
      </w:r>
      <w:r w:rsidR="00997E21" w:rsidRPr="00BB57FD">
        <w:rPr>
          <w:rFonts w:ascii="Arial" w:hAnsi="Arial" w:cs="Arial"/>
          <w:sz w:val="22"/>
          <w:szCs w:val="22"/>
        </w:rPr>
        <w:t xml:space="preserve">podlahy </w:t>
      </w:r>
      <w:r w:rsidRPr="00BB57FD">
        <w:rPr>
          <w:rFonts w:ascii="Arial" w:hAnsi="Arial" w:cs="Arial"/>
          <w:sz w:val="22"/>
          <w:szCs w:val="22"/>
        </w:rPr>
        <w:t xml:space="preserve">bude spádován k odvodňovacímu žlábku. </w:t>
      </w:r>
    </w:p>
    <w:p w:rsidR="00F20F34" w:rsidRPr="00BB57FD" w:rsidRDefault="00F20F34" w:rsidP="00004126">
      <w:pPr>
        <w:pStyle w:val="TPOOdstavec"/>
        <w:rPr>
          <w:rFonts w:ascii="Arial" w:hAnsi="Arial" w:cs="Arial"/>
          <w:sz w:val="22"/>
          <w:szCs w:val="22"/>
        </w:rPr>
      </w:pPr>
      <w:r w:rsidRPr="00BB57FD">
        <w:rPr>
          <w:rFonts w:ascii="Arial" w:hAnsi="Arial" w:cs="Arial"/>
          <w:sz w:val="22"/>
          <w:szCs w:val="22"/>
        </w:rPr>
        <w:t xml:space="preserve">V místě dilatací </w:t>
      </w:r>
      <w:r w:rsidR="00F67D6C" w:rsidRPr="00BB57FD">
        <w:rPr>
          <w:rFonts w:ascii="Arial" w:hAnsi="Arial" w:cs="Arial"/>
          <w:sz w:val="22"/>
          <w:szCs w:val="22"/>
        </w:rPr>
        <w:t xml:space="preserve">bude konstrukce žlábku rozdělena, ale propojena </w:t>
      </w:r>
      <w:r w:rsidR="004D4599" w:rsidRPr="00BB57FD">
        <w:rPr>
          <w:rFonts w:ascii="Arial" w:hAnsi="Arial" w:cs="Arial"/>
          <w:sz w:val="22"/>
          <w:szCs w:val="22"/>
        </w:rPr>
        <w:t xml:space="preserve">trubkou PVC DN 100, která bude zasunuta do typových čel žlabu, </w:t>
      </w:r>
      <w:r w:rsidR="00F67D6C" w:rsidRPr="00BB57FD">
        <w:rPr>
          <w:rFonts w:ascii="Arial" w:hAnsi="Arial" w:cs="Arial"/>
          <w:sz w:val="22"/>
          <w:szCs w:val="22"/>
        </w:rPr>
        <w:t xml:space="preserve">s utěsněním trvale pružným tmelem na bázi modifikovaných polymerů silanu a </w:t>
      </w:r>
      <w:proofErr w:type="spellStart"/>
      <w:r w:rsidR="00F67D6C" w:rsidRPr="00BB57FD">
        <w:rPr>
          <w:rFonts w:ascii="Arial" w:hAnsi="Arial" w:cs="Arial"/>
          <w:sz w:val="22"/>
          <w:szCs w:val="22"/>
        </w:rPr>
        <w:t>injektážním</w:t>
      </w:r>
      <w:proofErr w:type="spellEnd"/>
      <w:r w:rsidR="00F67D6C" w:rsidRPr="00BB57FD">
        <w:rPr>
          <w:rFonts w:ascii="Arial" w:hAnsi="Arial" w:cs="Arial"/>
          <w:sz w:val="22"/>
          <w:szCs w:val="22"/>
        </w:rPr>
        <w:t xml:space="preserve"> tmelem</w:t>
      </w:r>
      <w:r w:rsidR="009D5637" w:rsidRPr="00BB57FD">
        <w:rPr>
          <w:rFonts w:ascii="Arial" w:hAnsi="Arial" w:cs="Arial"/>
          <w:sz w:val="22"/>
          <w:szCs w:val="22"/>
        </w:rPr>
        <w:t xml:space="preserve"> aplikovaným v dilatační spáře.</w:t>
      </w:r>
      <w:r w:rsidR="002D1C28" w:rsidRPr="00BB57FD">
        <w:rPr>
          <w:rFonts w:ascii="Arial" w:hAnsi="Arial" w:cs="Arial"/>
          <w:sz w:val="22"/>
          <w:szCs w:val="22"/>
        </w:rPr>
        <w:t xml:space="preserve"> Bude před betonáži obalena folii z PVC tl.1,5mm pro možnost dilatačního pohybu.</w:t>
      </w:r>
    </w:p>
    <w:p w:rsidR="00B85215" w:rsidRPr="00BB57FD" w:rsidRDefault="003A4D62" w:rsidP="00B85215">
      <w:pPr>
        <w:pStyle w:val="TPOOdstavec"/>
        <w:rPr>
          <w:rFonts w:ascii="Arial" w:hAnsi="Arial" w:cs="Arial"/>
          <w:color w:val="FF0000"/>
          <w:sz w:val="22"/>
          <w:szCs w:val="22"/>
        </w:rPr>
      </w:pPr>
      <w:r w:rsidRPr="00BB57FD">
        <w:rPr>
          <w:rFonts w:ascii="Arial" w:hAnsi="Arial" w:cs="Arial"/>
          <w:sz w:val="22"/>
          <w:szCs w:val="22"/>
        </w:rPr>
        <w:t xml:space="preserve">Na připravený a dostatečně vyzrálý povrch lité </w:t>
      </w:r>
      <w:r w:rsidR="00EE05D0" w:rsidRPr="00BB57FD">
        <w:rPr>
          <w:rFonts w:ascii="Arial" w:hAnsi="Arial" w:cs="Arial"/>
          <w:sz w:val="22"/>
          <w:szCs w:val="22"/>
        </w:rPr>
        <w:t xml:space="preserve">betonové </w:t>
      </w:r>
      <w:r w:rsidRPr="00BB57FD">
        <w:rPr>
          <w:rFonts w:ascii="Arial" w:hAnsi="Arial" w:cs="Arial"/>
          <w:sz w:val="22"/>
          <w:szCs w:val="22"/>
        </w:rPr>
        <w:t xml:space="preserve">podlahy se provede </w:t>
      </w:r>
      <w:proofErr w:type="spellStart"/>
      <w:r w:rsidRPr="00BB57FD">
        <w:rPr>
          <w:rFonts w:ascii="Arial" w:hAnsi="Arial" w:cs="Arial"/>
          <w:sz w:val="22"/>
          <w:szCs w:val="22"/>
        </w:rPr>
        <w:t>stěrkové</w:t>
      </w:r>
      <w:proofErr w:type="spellEnd"/>
      <w:r w:rsidRPr="00BB57FD">
        <w:rPr>
          <w:rFonts w:ascii="Arial" w:hAnsi="Arial" w:cs="Arial"/>
          <w:sz w:val="22"/>
          <w:szCs w:val="22"/>
        </w:rPr>
        <w:t xml:space="preserve"> souvrství nášlapné vrstvy</w:t>
      </w:r>
      <w:r w:rsidR="009D5637" w:rsidRPr="00BB57FD">
        <w:rPr>
          <w:rFonts w:ascii="Arial" w:hAnsi="Arial" w:cs="Arial"/>
          <w:sz w:val="22"/>
          <w:szCs w:val="22"/>
        </w:rPr>
        <w:t xml:space="preserve">, na bázi </w:t>
      </w:r>
      <w:proofErr w:type="spellStart"/>
      <w:r w:rsidR="009D5637" w:rsidRPr="00BB57FD">
        <w:rPr>
          <w:rFonts w:ascii="Arial" w:hAnsi="Arial" w:cs="Arial"/>
          <w:sz w:val="22"/>
          <w:szCs w:val="22"/>
        </w:rPr>
        <w:t>epoxidpolyuretanového</w:t>
      </w:r>
      <w:proofErr w:type="spellEnd"/>
      <w:r w:rsidR="009D5637" w:rsidRPr="00BB57FD">
        <w:rPr>
          <w:rFonts w:ascii="Arial" w:hAnsi="Arial" w:cs="Arial"/>
          <w:sz w:val="22"/>
          <w:szCs w:val="22"/>
        </w:rPr>
        <w:t xml:space="preserve"> systému</w:t>
      </w:r>
      <w:r w:rsidR="004D4599" w:rsidRPr="00BB57FD">
        <w:rPr>
          <w:rFonts w:ascii="Arial" w:hAnsi="Arial" w:cs="Arial"/>
          <w:sz w:val="22"/>
          <w:szCs w:val="22"/>
        </w:rPr>
        <w:t xml:space="preserve"> v celkové </w:t>
      </w:r>
      <w:proofErr w:type="spellStart"/>
      <w:r w:rsidR="004D4599" w:rsidRPr="00BB57FD">
        <w:rPr>
          <w:rFonts w:ascii="Arial" w:hAnsi="Arial" w:cs="Arial"/>
          <w:sz w:val="22"/>
          <w:szCs w:val="22"/>
        </w:rPr>
        <w:t>tl</w:t>
      </w:r>
      <w:proofErr w:type="spellEnd"/>
      <w:r w:rsidR="004D4599" w:rsidRPr="00BB57FD">
        <w:rPr>
          <w:rFonts w:ascii="Arial" w:hAnsi="Arial" w:cs="Arial"/>
          <w:sz w:val="22"/>
          <w:szCs w:val="22"/>
        </w:rPr>
        <w:t>.</w:t>
      </w:r>
      <w:r w:rsidR="002D1C28" w:rsidRPr="00BB57FD">
        <w:rPr>
          <w:rFonts w:ascii="Arial" w:hAnsi="Arial" w:cs="Arial"/>
          <w:sz w:val="22"/>
          <w:szCs w:val="22"/>
        </w:rPr>
        <w:t xml:space="preserve"> </w:t>
      </w:r>
      <w:r w:rsidR="00F773E3" w:rsidRPr="00BB57FD">
        <w:rPr>
          <w:rFonts w:ascii="Arial" w:hAnsi="Arial" w:cs="Arial"/>
          <w:sz w:val="22"/>
          <w:szCs w:val="22"/>
        </w:rPr>
        <w:t>4</w:t>
      </w:r>
      <w:r w:rsidR="002D1C28" w:rsidRPr="00BB57FD">
        <w:rPr>
          <w:rFonts w:ascii="Arial" w:hAnsi="Arial" w:cs="Arial"/>
          <w:sz w:val="22"/>
          <w:szCs w:val="22"/>
        </w:rPr>
        <w:t>mm</w:t>
      </w:r>
      <w:r w:rsidR="009D5637" w:rsidRPr="00BB57FD">
        <w:rPr>
          <w:rFonts w:ascii="Arial" w:hAnsi="Arial" w:cs="Arial"/>
          <w:sz w:val="22"/>
          <w:szCs w:val="22"/>
        </w:rPr>
        <w:t>.</w:t>
      </w:r>
      <w:r w:rsidRPr="00BB57FD">
        <w:rPr>
          <w:rFonts w:ascii="Arial" w:hAnsi="Arial" w:cs="Arial"/>
          <w:sz w:val="22"/>
          <w:szCs w:val="22"/>
        </w:rPr>
        <w:t xml:space="preserve"> </w:t>
      </w:r>
      <w:r w:rsidR="00D039BA" w:rsidRPr="00BB57FD">
        <w:rPr>
          <w:rFonts w:ascii="Arial" w:hAnsi="Arial" w:cs="Arial"/>
          <w:sz w:val="22"/>
          <w:szCs w:val="22"/>
        </w:rPr>
        <w:t xml:space="preserve">Tento systém musí být vodotěsný, </w:t>
      </w:r>
      <w:r w:rsidR="00EE05D0" w:rsidRPr="00BB57FD">
        <w:rPr>
          <w:rFonts w:ascii="Arial" w:hAnsi="Arial" w:cs="Arial"/>
          <w:sz w:val="22"/>
          <w:szCs w:val="22"/>
        </w:rPr>
        <w:t xml:space="preserve">umožňující </w:t>
      </w:r>
      <w:r w:rsidR="00D039BA" w:rsidRPr="00BB57FD">
        <w:rPr>
          <w:rFonts w:ascii="Arial" w:hAnsi="Arial" w:cs="Arial"/>
          <w:sz w:val="22"/>
          <w:szCs w:val="22"/>
        </w:rPr>
        <w:t>překlenutí dodatečných statických trhlin</w:t>
      </w:r>
      <w:r w:rsidR="00B85215" w:rsidRPr="00BB57FD">
        <w:rPr>
          <w:rFonts w:ascii="Arial" w:hAnsi="Arial" w:cs="Arial"/>
          <w:sz w:val="22"/>
          <w:szCs w:val="22"/>
        </w:rPr>
        <w:t>, s velmi dobrou mechanickou odolností proti opotřebení provozem a čistěním, s chemickou odolností</w:t>
      </w:r>
      <w:r w:rsidR="00EE05D0" w:rsidRPr="00BB57FD">
        <w:rPr>
          <w:rFonts w:ascii="Arial" w:hAnsi="Arial" w:cs="Arial"/>
          <w:sz w:val="22"/>
          <w:szCs w:val="22"/>
        </w:rPr>
        <w:t>, zejména proti chemickému zatížení od posypových solí a mrazuvzdorný</w:t>
      </w:r>
      <w:r w:rsidR="00B85215" w:rsidRPr="00BB57FD">
        <w:rPr>
          <w:rFonts w:ascii="Arial" w:hAnsi="Arial" w:cs="Arial"/>
          <w:sz w:val="22"/>
          <w:szCs w:val="22"/>
        </w:rPr>
        <w:t>.</w:t>
      </w:r>
      <w:r w:rsidR="00EE05D0" w:rsidRPr="00BB57FD">
        <w:rPr>
          <w:rFonts w:ascii="Arial" w:hAnsi="Arial" w:cs="Arial"/>
          <w:sz w:val="22"/>
          <w:szCs w:val="22"/>
        </w:rPr>
        <w:t xml:space="preserve"> </w:t>
      </w:r>
      <w:r w:rsidR="00B85215" w:rsidRPr="00BB57FD">
        <w:rPr>
          <w:rFonts w:ascii="Arial" w:hAnsi="Arial" w:cs="Arial"/>
          <w:sz w:val="22"/>
          <w:szCs w:val="22"/>
        </w:rPr>
        <w:t>Povrch stěrky musí být protiskluzný</w:t>
      </w:r>
      <w:r w:rsidR="0066659B" w:rsidRPr="00BB57FD">
        <w:rPr>
          <w:rFonts w:ascii="Arial" w:hAnsi="Arial" w:cs="Arial"/>
          <w:sz w:val="22"/>
          <w:szCs w:val="22"/>
        </w:rPr>
        <w:t xml:space="preserve"> (</w:t>
      </w:r>
      <w:proofErr w:type="spellStart"/>
      <w:r w:rsidR="0066659B" w:rsidRPr="00BB57FD">
        <w:rPr>
          <w:rFonts w:ascii="Arial" w:hAnsi="Arial" w:cs="Arial"/>
          <w:sz w:val="22"/>
          <w:szCs w:val="22"/>
        </w:rPr>
        <w:t>souč</w:t>
      </w:r>
      <w:proofErr w:type="spellEnd"/>
      <w:r w:rsidR="0066659B" w:rsidRPr="00BB57FD">
        <w:rPr>
          <w:rFonts w:ascii="Arial" w:hAnsi="Arial" w:cs="Arial"/>
          <w:sz w:val="22"/>
          <w:szCs w:val="22"/>
        </w:rPr>
        <w:t>. smyk. tření µ≥0,5)</w:t>
      </w:r>
      <w:r w:rsidR="00B85215" w:rsidRPr="00BB57FD">
        <w:rPr>
          <w:rFonts w:ascii="Arial" w:hAnsi="Arial" w:cs="Arial"/>
          <w:sz w:val="22"/>
          <w:szCs w:val="22"/>
        </w:rPr>
        <w:t>.</w:t>
      </w:r>
      <w:r w:rsidR="00EE05D0" w:rsidRPr="00BB57FD">
        <w:rPr>
          <w:rFonts w:ascii="Arial" w:hAnsi="Arial" w:cs="Arial"/>
          <w:sz w:val="22"/>
          <w:szCs w:val="22"/>
        </w:rPr>
        <w:t xml:space="preserve"> </w:t>
      </w:r>
      <w:r w:rsidR="00B85215" w:rsidRPr="00BB57FD">
        <w:rPr>
          <w:rFonts w:ascii="Arial" w:hAnsi="Arial" w:cs="Arial"/>
          <w:sz w:val="22"/>
          <w:szCs w:val="22"/>
        </w:rPr>
        <w:t xml:space="preserve">Barva stěrky bude </w:t>
      </w:r>
      <w:r w:rsidR="002D1C28" w:rsidRPr="00BB57FD">
        <w:rPr>
          <w:rFonts w:ascii="Arial" w:hAnsi="Arial" w:cs="Arial"/>
          <w:sz w:val="22"/>
          <w:szCs w:val="22"/>
        </w:rPr>
        <w:t xml:space="preserve">světlého </w:t>
      </w:r>
      <w:r w:rsidR="00B85215" w:rsidRPr="00BB57FD">
        <w:rPr>
          <w:rFonts w:ascii="Arial" w:hAnsi="Arial" w:cs="Arial"/>
          <w:sz w:val="22"/>
          <w:szCs w:val="22"/>
        </w:rPr>
        <w:t>odstínu červenohnědé barvy.</w:t>
      </w:r>
      <w:r w:rsidR="00541EFA" w:rsidRPr="00BB57FD">
        <w:rPr>
          <w:rFonts w:ascii="Arial" w:hAnsi="Arial" w:cs="Arial"/>
          <w:sz w:val="22"/>
          <w:szCs w:val="22"/>
        </w:rPr>
        <w:t xml:space="preserve"> </w:t>
      </w:r>
      <w:r w:rsidR="002D1C28" w:rsidRPr="00BB57FD">
        <w:rPr>
          <w:rFonts w:ascii="Arial" w:hAnsi="Arial" w:cs="Arial"/>
          <w:sz w:val="22"/>
          <w:szCs w:val="22"/>
        </w:rPr>
        <w:t>Viz následující specifikace jednotlivých vrstev</w:t>
      </w:r>
      <w:r w:rsidR="000A07BB" w:rsidRPr="00BB57FD">
        <w:rPr>
          <w:rFonts w:ascii="Arial" w:hAnsi="Arial" w:cs="Arial"/>
          <w:sz w:val="22"/>
          <w:szCs w:val="22"/>
        </w:rPr>
        <w:t xml:space="preserve"> tohoto </w:t>
      </w:r>
      <w:proofErr w:type="spellStart"/>
      <w:r w:rsidR="000A07BB" w:rsidRPr="00BB57FD">
        <w:rPr>
          <w:rFonts w:ascii="Arial" w:hAnsi="Arial" w:cs="Arial"/>
          <w:sz w:val="22"/>
          <w:szCs w:val="22"/>
        </w:rPr>
        <w:t>stěrkového</w:t>
      </w:r>
      <w:proofErr w:type="spellEnd"/>
      <w:r w:rsidR="000A07BB" w:rsidRPr="00BB57FD">
        <w:rPr>
          <w:rFonts w:ascii="Arial" w:hAnsi="Arial" w:cs="Arial"/>
          <w:sz w:val="22"/>
          <w:szCs w:val="22"/>
        </w:rPr>
        <w:t xml:space="preserve"> souvrství</w:t>
      </w:r>
      <w:r w:rsidR="002D1C28" w:rsidRPr="00BB57FD">
        <w:rPr>
          <w:rFonts w:ascii="Arial" w:hAnsi="Arial" w:cs="Arial"/>
          <w:sz w:val="22"/>
          <w:szCs w:val="22"/>
        </w:rPr>
        <w:t xml:space="preserve">. </w:t>
      </w:r>
    </w:p>
    <w:p w:rsidR="00D039BA" w:rsidRPr="00BB57FD" w:rsidRDefault="009D5637" w:rsidP="00004126">
      <w:pPr>
        <w:pStyle w:val="TPOOdstavec"/>
        <w:rPr>
          <w:rFonts w:ascii="Arial" w:hAnsi="Arial" w:cs="Arial"/>
          <w:sz w:val="22"/>
          <w:szCs w:val="22"/>
        </w:rPr>
      </w:pPr>
      <w:r w:rsidRPr="00BB57FD">
        <w:rPr>
          <w:rFonts w:ascii="Arial" w:hAnsi="Arial" w:cs="Arial"/>
          <w:sz w:val="22"/>
          <w:szCs w:val="22"/>
        </w:rPr>
        <w:t xml:space="preserve">Podklad z litého betonu bude nejprve </w:t>
      </w:r>
      <w:proofErr w:type="spellStart"/>
      <w:r w:rsidRPr="00BB57FD">
        <w:rPr>
          <w:rFonts w:ascii="Arial" w:hAnsi="Arial" w:cs="Arial"/>
          <w:sz w:val="22"/>
          <w:szCs w:val="22"/>
        </w:rPr>
        <w:t>otrýskán</w:t>
      </w:r>
      <w:proofErr w:type="spellEnd"/>
      <w:r w:rsidRPr="00BB57FD">
        <w:rPr>
          <w:rFonts w:ascii="Arial" w:hAnsi="Arial" w:cs="Arial"/>
          <w:sz w:val="22"/>
          <w:szCs w:val="22"/>
        </w:rPr>
        <w:t xml:space="preserve"> </w:t>
      </w:r>
      <w:r w:rsidR="00D039BA" w:rsidRPr="00BB57FD">
        <w:rPr>
          <w:rFonts w:ascii="Arial" w:hAnsi="Arial" w:cs="Arial"/>
          <w:sz w:val="22"/>
          <w:szCs w:val="22"/>
        </w:rPr>
        <w:t xml:space="preserve">nebo obroušen </w:t>
      </w:r>
      <w:r w:rsidRPr="00BB57FD">
        <w:rPr>
          <w:rFonts w:ascii="Arial" w:hAnsi="Arial" w:cs="Arial"/>
          <w:sz w:val="22"/>
          <w:szCs w:val="22"/>
        </w:rPr>
        <w:t xml:space="preserve">pro odstranění cementového šlemu. </w:t>
      </w:r>
      <w:r w:rsidR="00D039BA" w:rsidRPr="00BB57FD">
        <w:rPr>
          <w:rFonts w:ascii="Arial" w:hAnsi="Arial" w:cs="Arial"/>
          <w:sz w:val="22"/>
          <w:szCs w:val="22"/>
        </w:rPr>
        <w:t xml:space="preserve">Zároveň </w:t>
      </w:r>
      <w:r w:rsidR="00B85215" w:rsidRPr="00BB57FD">
        <w:rPr>
          <w:rFonts w:ascii="Arial" w:hAnsi="Arial" w:cs="Arial"/>
          <w:sz w:val="22"/>
          <w:szCs w:val="22"/>
        </w:rPr>
        <w:t xml:space="preserve">beton </w:t>
      </w:r>
      <w:r w:rsidR="00D039BA" w:rsidRPr="00BB57FD">
        <w:rPr>
          <w:rFonts w:ascii="Arial" w:hAnsi="Arial" w:cs="Arial"/>
          <w:sz w:val="22"/>
          <w:szCs w:val="22"/>
        </w:rPr>
        <w:t xml:space="preserve">musí splňovat požadavky pro aplikaci </w:t>
      </w:r>
      <w:proofErr w:type="spellStart"/>
      <w:r w:rsidR="00D039BA" w:rsidRPr="00BB57FD">
        <w:rPr>
          <w:rFonts w:ascii="Arial" w:hAnsi="Arial" w:cs="Arial"/>
          <w:sz w:val="22"/>
          <w:szCs w:val="22"/>
        </w:rPr>
        <w:t>stěrk</w:t>
      </w:r>
      <w:r w:rsidR="00EE05D0" w:rsidRPr="00BB57FD">
        <w:rPr>
          <w:rFonts w:ascii="Arial" w:hAnsi="Arial" w:cs="Arial"/>
          <w:sz w:val="22"/>
          <w:szCs w:val="22"/>
        </w:rPr>
        <w:t>ového</w:t>
      </w:r>
      <w:proofErr w:type="spellEnd"/>
      <w:r w:rsidR="00EE05D0" w:rsidRPr="00BB57FD">
        <w:rPr>
          <w:rFonts w:ascii="Arial" w:hAnsi="Arial" w:cs="Arial"/>
          <w:sz w:val="22"/>
          <w:szCs w:val="22"/>
        </w:rPr>
        <w:t xml:space="preserve"> souvrství</w:t>
      </w:r>
      <w:r w:rsidR="00D039BA" w:rsidRPr="00BB57FD">
        <w:rPr>
          <w:rFonts w:ascii="Arial" w:hAnsi="Arial" w:cs="Arial"/>
          <w:sz w:val="22"/>
          <w:szCs w:val="22"/>
        </w:rPr>
        <w:t xml:space="preserve"> a to pevnostní</w:t>
      </w:r>
      <w:r w:rsidR="00B85215" w:rsidRPr="00BB57FD">
        <w:rPr>
          <w:rFonts w:ascii="Arial" w:hAnsi="Arial" w:cs="Arial"/>
          <w:sz w:val="22"/>
          <w:szCs w:val="22"/>
        </w:rPr>
        <w:t xml:space="preserve"> požadavky a požadovanou </w:t>
      </w:r>
      <w:proofErr w:type="spellStart"/>
      <w:r w:rsidR="00B85215" w:rsidRPr="00BB57FD">
        <w:rPr>
          <w:rFonts w:ascii="Arial" w:hAnsi="Arial" w:cs="Arial"/>
          <w:sz w:val="22"/>
          <w:szCs w:val="22"/>
        </w:rPr>
        <w:t>rovinnost</w:t>
      </w:r>
      <w:proofErr w:type="spellEnd"/>
      <w:r w:rsidR="00B85215" w:rsidRPr="00BB57FD">
        <w:rPr>
          <w:rFonts w:ascii="Arial" w:hAnsi="Arial" w:cs="Arial"/>
          <w:sz w:val="22"/>
          <w:szCs w:val="22"/>
        </w:rPr>
        <w:t>.</w:t>
      </w:r>
    </w:p>
    <w:p w:rsidR="009D5637" w:rsidRPr="00BB57FD" w:rsidRDefault="009D5637" w:rsidP="00004126">
      <w:pPr>
        <w:pStyle w:val="TPOOdstavec"/>
        <w:rPr>
          <w:rFonts w:ascii="Arial" w:hAnsi="Arial" w:cs="Arial"/>
          <w:sz w:val="22"/>
          <w:szCs w:val="22"/>
        </w:rPr>
      </w:pPr>
      <w:r w:rsidRPr="00BB57FD">
        <w:rPr>
          <w:rFonts w:ascii="Arial" w:hAnsi="Arial" w:cs="Arial"/>
          <w:sz w:val="22"/>
          <w:szCs w:val="22"/>
        </w:rPr>
        <w:t xml:space="preserve">Na </w:t>
      </w:r>
      <w:proofErr w:type="spellStart"/>
      <w:r w:rsidR="00EE05D0" w:rsidRPr="00BB57FD">
        <w:rPr>
          <w:rFonts w:ascii="Arial" w:hAnsi="Arial" w:cs="Arial"/>
          <w:sz w:val="22"/>
          <w:szCs w:val="22"/>
        </w:rPr>
        <w:t>očistěný</w:t>
      </w:r>
      <w:proofErr w:type="spellEnd"/>
      <w:r w:rsidR="00EE05D0" w:rsidRPr="00BB57FD">
        <w:rPr>
          <w:rFonts w:ascii="Arial" w:hAnsi="Arial" w:cs="Arial"/>
          <w:sz w:val="22"/>
          <w:szCs w:val="22"/>
        </w:rPr>
        <w:t xml:space="preserve"> </w:t>
      </w:r>
      <w:r w:rsidRPr="00BB57FD">
        <w:rPr>
          <w:rFonts w:ascii="Arial" w:hAnsi="Arial" w:cs="Arial"/>
          <w:sz w:val="22"/>
          <w:szCs w:val="22"/>
        </w:rPr>
        <w:t xml:space="preserve">povrch se nanese 2x penetrační </w:t>
      </w:r>
      <w:r w:rsidR="00EE05D0" w:rsidRPr="00BB57FD">
        <w:rPr>
          <w:rFonts w:ascii="Arial" w:hAnsi="Arial" w:cs="Arial"/>
          <w:sz w:val="22"/>
          <w:szCs w:val="22"/>
        </w:rPr>
        <w:t>nátěr na bázi epoxidové pryskyřice</w:t>
      </w:r>
      <w:r w:rsidRPr="00BB57FD">
        <w:rPr>
          <w:rFonts w:ascii="Arial" w:hAnsi="Arial" w:cs="Arial"/>
          <w:sz w:val="22"/>
          <w:szCs w:val="22"/>
        </w:rPr>
        <w:t xml:space="preserve"> se vsypem křemenného písku 0,4 – 0,8mm ve spotřebě 2</w:t>
      </w:r>
      <w:r w:rsidR="00D039BA" w:rsidRPr="00BB57FD">
        <w:rPr>
          <w:rFonts w:ascii="Arial" w:hAnsi="Arial" w:cs="Arial"/>
          <w:sz w:val="22"/>
          <w:szCs w:val="22"/>
        </w:rPr>
        <w:t xml:space="preserve"> </w:t>
      </w:r>
      <w:r w:rsidRPr="00BB57FD">
        <w:rPr>
          <w:rFonts w:ascii="Arial" w:hAnsi="Arial" w:cs="Arial"/>
          <w:sz w:val="22"/>
          <w:szCs w:val="22"/>
        </w:rPr>
        <w:t>x</w:t>
      </w:r>
      <w:r w:rsidR="00D039BA" w:rsidRPr="00BB57FD">
        <w:rPr>
          <w:rFonts w:ascii="Arial" w:hAnsi="Arial" w:cs="Arial"/>
          <w:sz w:val="22"/>
          <w:szCs w:val="22"/>
        </w:rPr>
        <w:t xml:space="preserve"> </w:t>
      </w:r>
      <w:r w:rsidRPr="00BB57FD">
        <w:rPr>
          <w:rFonts w:ascii="Arial" w:hAnsi="Arial" w:cs="Arial"/>
          <w:sz w:val="22"/>
          <w:szCs w:val="22"/>
        </w:rPr>
        <w:t>0,8kg/m</w:t>
      </w:r>
      <w:r w:rsidRPr="00BB57FD">
        <w:rPr>
          <w:rFonts w:ascii="Arial" w:hAnsi="Arial" w:cs="Arial"/>
          <w:sz w:val="22"/>
          <w:szCs w:val="22"/>
          <w:vertAlign w:val="superscript"/>
        </w:rPr>
        <w:t>2</w:t>
      </w:r>
      <w:r w:rsidR="00D039BA" w:rsidRPr="00BB57FD">
        <w:rPr>
          <w:rFonts w:ascii="Arial" w:hAnsi="Arial" w:cs="Arial"/>
          <w:sz w:val="22"/>
          <w:szCs w:val="22"/>
        </w:rPr>
        <w:t xml:space="preserve">. Na tyto dvě vrstvy se aplikuje </w:t>
      </w:r>
      <w:r w:rsidR="00B85215" w:rsidRPr="00BB57FD">
        <w:rPr>
          <w:rFonts w:ascii="Arial" w:hAnsi="Arial" w:cs="Arial"/>
          <w:sz w:val="22"/>
          <w:szCs w:val="22"/>
        </w:rPr>
        <w:t xml:space="preserve">vodotěsná polyuretanová elasticky </w:t>
      </w:r>
      <w:r w:rsidR="00D039BA" w:rsidRPr="00BB57FD">
        <w:rPr>
          <w:rFonts w:ascii="Arial" w:hAnsi="Arial" w:cs="Arial"/>
          <w:sz w:val="22"/>
          <w:szCs w:val="22"/>
        </w:rPr>
        <w:t xml:space="preserve">houževnatá </w:t>
      </w:r>
      <w:r w:rsidR="00B85215" w:rsidRPr="00BB57FD">
        <w:rPr>
          <w:rFonts w:ascii="Arial" w:hAnsi="Arial" w:cs="Arial"/>
          <w:sz w:val="22"/>
          <w:szCs w:val="22"/>
        </w:rPr>
        <w:t xml:space="preserve">membrána </w:t>
      </w:r>
      <w:r w:rsidR="00D039BA" w:rsidRPr="00BB57FD">
        <w:rPr>
          <w:rFonts w:ascii="Arial" w:hAnsi="Arial" w:cs="Arial"/>
          <w:sz w:val="22"/>
          <w:szCs w:val="22"/>
        </w:rPr>
        <w:t>ve spotřebě min. 1,5kg/m</w:t>
      </w:r>
      <w:r w:rsidR="00D039BA" w:rsidRPr="00BB57FD">
        <w:rPr>
          <w:rFonts w:ascii="Arial" w:hAnsi="Arial" w:cs="Arial"/>
          <w:sz w:val="22"/>
          <w:szCs w:val="22"/>
          <w:vertAlign w:val="superscript"/>
        </w:rPr>
        <w:t>2</w:t>
      </w:r>
      <w:r w:rsidR="00D039BA" w:rsidRPr="00BB57FD">
        <w:rPr>
          <w:rFonts w:ascii="Arial" w:hAnsi="Arial" w:cs="Arial"/>
          <w:sz w:val="22"/>
          <w:szCs w:val="22"/>
        </w:rPr>
        <w:t xml:space="preserve"> se vsypem křemenného písku frakce 0,6 -1,2mm v přebytku. Finální vrstvu bude tvořit uzavírací </w:t>
      </w:r>
      <w:proofErr w:type="spellStart"/>
      <w:r w:rsidR="00B85215" w:rsidRPr="00BB57FD">
        <w:rPr>
          <w:rFonts w:ascii="Arial" w:hAnsi="Arial" w:cs="Arial"/>
          <w:sz w:val="22"/>
          <w:szCs w:val="22"/>
        </w:rPr>
        <w:t>otěruvzdorný</w:t>
      </w:r>
      <w:proofErr w:type="spellEnd"/>
      <w:r w:rsidR="00B85215" w:rsidRPr="00BB57FD">
        <w:rPr>
          <w:rFonts w:ascii="Arial" w:hAnsi="Arial" w:cs="Arial"/>
          <w:sz w:val="22"/>
          <w:szCs w:val="22"/>
        </w:rPr>
        <w:t xml:space="preserve">, pigmentovaný a </w:t>
      </w:r>
      <w:proofErr w:type="spellStart"/>
      <w:r w:rsidR="00B85215" w:rsidRPr="00BB57FD">
        <w:rPr>
          <w:rFonts w:ascii="Arial" w:hAnsi="Arial" w:cs="Arial"/>
          <w:sz w:val="22"/>
          <w:szCs w:val="22"/>
        </w:rPr>
        <w:t>elastifikovaný</w:t>
      </w:r>
      <w:proofErr w:type="spellEnd"/>
      <w:r w:rsidR="00B85215" w:rsidRPr="00BB57FD">
        <w:rPr>
          <w:rFonts w:ascii="Arial" w:hAnsi="Arial" w:cs="Arial"/>
          <w:sz w:val="22"/>
          <w:szCs w:val="22"/>
        </w:rPr>
        <w:t xml:space="preserve"> epoxidový lak s velkou průtažností 25%, aplikovaný</w:t>
      </w:r>
      <w:r w:rsidR="00D039BA" w:rsidRPr="00BB57FD">
        <w:rPr>
          <w:rFonts w:ascii="Arial" w:hAnsi="Arial" w:cs="Arial"/>
          <w:sz w:val="22"/>
          <w:szCs w:val="22"/>
        </w:rPr>
        <w:t xml:space="preserve"> ve spotřebě 0,8 -1,0kg/m</w:t>
      </w:r>
      <w:r w:rsidR="00D039BA" w:rsidRPr="00BB57FD">
        <w:rPr>
          <w:rFonts w:ascii="Arial" w:hAnsi="Arial" w:cs="Arial"/>
          <w:sz w:val="22"/>
          <w:szCs w:val="22"/>
          <w:vertAlign w:val="superscript"/>
        </w:rPr>
        <w:t>2</w:t>
      </w:r>
      <w:r w:rsidR="00D039BA" w:rsidRPr="00BB57FD">
        <w:rPr>
          <w:rFonts w:ascii="Arial" w:hAnsi="Arial" w:cs="Arial"/>
          <w:sz w:val="22"/>
          <w:szCs w:val="22"/>
        </w:rPr>
        <w:t>.</w:t>
      </w:r>
    </w:p>
    <w:p w:rsidR="00B85215" w:rsidRPr="00BB57FD" w:rsidRDefault="009D5637" w:rsidP="00004126">
      <w:pPr>
        <w:pStyle w:val="TPOOdstavec"/>
        <w:rPr>
          <w:rFonts w:ascii="Arial" w:hAnsi="Arial" w:cs="Arial"/>
          <w:sz w:val="22"/>
          <w:szCs w:val="22"/>
        </w:rPr>
      </w:pPr>
      <w:proofErr w:type="spellStart"/>
      <w:r w:rsidRPr="00BB57FD">
        <w:rPr>
          <w:rFonts w:ascii="Arial" w:hAnsi="Arial" w:cs="Arial"/>
          <w:sz w:val="22"/>
          <w:szCs w:val="22"/>
        </w:rPr>
        <w:t>Stěrko</w:t>
      </w:r>
      <w:r w:rsidR="00002DB8" w:rsidRPr="00BB57FD">
        <w:rPr>
          <w:rFonts w:ascii="Arial" w:hAnsi="Arial" w:cs="Arial"/>
          <w:sz w:val="22"/>
          <w:szCs w:val="22"/>
        </w:rPr>
        <w:t>vým</w:t>
      </w:r>
      <w:proofErr w:type="spellEnd"/>
      <w:r w:rsidR="00002DB8" w:rsidRPr="00BB57FD">
        <w:rPr>
          <w:rFonts w:ascii="Arial" w:hAnsi="Arial" w:cs="Arial"/>
          <w:sz w:val="22"/>
          <w:szCs w:val="22"/>
        </w:rPr>
        <w:t xml:space="preserve"> souvrstvím</w:t>
      </w:r>
      <w:r w:rsidRPr="00BB57FD">
        <w:rPr>
          <w:rFonts w:ascii="Arial" w:hAnsi="Arial" w:cs="Arial"/>
          <w:sz w:val="22"/>
          <w:szCs w:val="22"/>
        </w:rPr>
        <w:t xml:space="preserve"> </w:t>
      </w:r>
      <w:r w:rsidR="007216A0" w:rsidRPr="00BB57FD">
        <w:rPr>
          <w:rFonts w:ascii="Arial" w:hAnsi="Arial" w:cs="Arial"/>
          <w:sz w:val="22"/>
          <w:szCs w:val="22"/>
        </w:rPr>
        <w:t xml:space="preserve">bude vytvořen </w:t>
      </w:r>
      <w:r w:rsidR="00002DB8" w:rsidRPr="00BB57FD">
        <w:rPr>
          <w:rFonts w:ascii="Arial" w:hAnsi="Arial" w:cs="Arial"/>
          <w:sz w:val="22"/>
          <w:szCs w:val="22"/>
        </w:rPr>
        <w:t xml:space="preserve">také </w:t>
      </w:r>
      <w:r w:rsidR="007216A0" w:rsidRPr="00BB57FD">
        <w:rPr>
          <w:rFonts w:ascii="Arial" w:hAnsi="Arial" w:cs="Arial"/>
          <w:sz w:val="22"/>
          <w:szCs w:val="22"/>
        </w:rPr>
        <w:t xml:space="preserve">soklík kolem stěn, který bude mít po obvodě </w:t>
      </w:r>
      <w:r w:rsidRPr="00BB57FD">
        <w:rPr>
          <w:rFonts w:ascii="Arial" w:hAnsi="Arial" w:cs="Arial"/>
          <w:sz w:val="22"/>
          <w:szCs w:val="22"/>
        </w:rPr>
        <w:t xml:space="preserve">podchodu </w:t>
      </w:r>
      <w:r w:rsidR="007216A0" w:rsidRPr="00BB57FD">
        <w:rPr>
          <w:rFonts w:ascii="Arial" w:hAnsi="Arial" w:cs="Arial"/>
          <w:sz w:val="22"/>
          <w:szCs w:val="22"/>
        </w:rPr>
        <w:t>vodorovnou hranu</w:t>
      </w:r>
      <w:r w:rsidR="00200857" w:rsidRPr="00BB57FD">
        <w:rPr>
          <w:rFonts w:ascii="Arial" w:hAnsi="Arial" w:cs="Arial"/>
          <w:sz w:val="22"/>
          <w:szCs w:val="22"/>
        </w:rPr>
        <w:t xml:space="preserve"> a to ve výšce související s požadovaným spáro - řezem </w:t>
      </w:r>
      <w:r w:rsidR="00002DB8" w:rsidRPr="00BB57FD">
        <w:rPr>
          <w:rFonts w:ascii="Arial" w:hAnsi="Arial" w:cs="Arial"/>
          <w:sz w:val="22"/>
          <w:szCs w:val="22"/>
        </w:rPr>
        <w:t xml:space="preserve">keramických </w:t>
      </w:r>
      <w:r w:rsidR="00200857" w:rsidRPr="00BB57FD">
        <w:rPr>
          <w:rFonts w:ascii="Arial" w:hAnsi="Arial" w:cs="Arial"/>
          <w:sz w:val="22"/>
          <w:szCs w:val="22"/>
        </w:rPr>
        <w:t>obkladů povrchu stěn</w:t>
      </w:r>
      <w:r w:rsidR="00B23961" w:rsidRPr="00BB57FD">
        <w:rPr>
          <w:rFonts w:ascii="Arial" w:hAnsi="Arial" w:cs="Arial"/>
          <w:sz w:val="22"/>
          <w:szCs w:val="22"/>
        </w:rPr>
        <w:t xml:space="preserve"> podchodu</w:t>
      </w:r>
      <w:r w:rsidR="007216A0" w:rsidRPr="00BB57FD">
        <w:rPr>
          <w:rFonts w:ascii="Arial" w:hAnsi="Arial" w:cs="Arial"/>
          <w:sz w:val="22"/>
          <w:szCs w:val="22"/>
        </w:rPr>
        <w:t>.</w:t>
      </w:r>
      <w:r w:rsidRPr="00BB57FD">
        <w:rPr>
          <w:rFonts w:ascii="Arial" w:hAnsi="Arial" w:cs="Arial"/>
          <w:sz w:val="22"/>
          <w:szCs w:val="22"/>
        </w:rPr>
        <w:t xml:space="preserve"> </w:t>
      </w:r>
    </w:p>
    <w:p w:rsidR="00C6463A" w:rsidRPr="00BB57FD" w:rsidRDefault="00C6463A" w:rsidP="006C4811">
      <w:pPr>
        <w:pStyle w:val="TPOOdstavec"/>
        <w:rPr>
          <w:rFonts w:ascii="Arial" w:hAnsi="Arial" w:cs="Arial"/>
          <w:b/>
        </w:rPr>
      </w:pPr>
    </w:p>
    <w:p w:rsidR="00B84A5E" w:rsidRPr="00BB57FD" w:rsidRDefault="006C4811" w:rsidP="006C4811">
      <w:pPr>
        <w:pStyle w:val="TPOOdstavec"/>
        <w:rPr>
          <w:rFonts w:ascii="Arial" w:hAnsi="Arial" w:cs="Arial"/>
          <w:b/>
        </w:rPr>
      </w:pPr>
      <w:r w:rsidRPr="00BB57FD">
        <w:rPr>
          <w:rFonts w:ascii="Arial" w:hAnsi="Arial" w:cs="Arial"/>
          <w:b/>
        </w:rPr>
        <w:t>6.</w:t>
      </w:r>
      <w:r w:rsidR="00E93E92" w:rsidRPr="00BB57FD">
        <w:rPr>
          <w:rFonts w:ascii="Arial" w:hAnsi="Arial" w:cs="Arial"/>
          <w:b/>
        </w:rPr>
        <w:t>9</w:t>
      </w:r>
      <w:r w:rsidRPr="00BB57FD">
        <w:rPr>
          <w:rFonts w:ascii="Arial" w:hAnsi="Arial" w:cs="Arial"/>
          <w:b/>
        </w:rPr>
        <w:t>. Rekonstrukce  stěn a stropů schodišťových koridorů</w:t>
      </w:r>
    </w:p>
    <w:p w:rsidR="00893C63" w:rsidRPr="00BB57FD" w:rsidRDefault="00893C63" w:rsidP="00893C63">
      <w:pPr>
        <w:jc w:val="both"/>
      </w:pPr>
      <w:r w:rsidRPr="00BB57FD">
        <w:t>Čelní vnitřní a venkovní povrch sloupů a stěn schodišťových koridorů tvoří obklad z </w:t>
      </w:r>
      <w:r w:rsidR="006B5DEA" w:rsidRPr="00BB57FD">
        <w:t>kameninových</w:t>
      </w:r>
      <w:r w:rsidRPr="00BB57FD">
        <w:t xml:space="preserve"> masivních obkladů formátu 300x300mm o </w:t>
      </w:r>
      <w:proofErr w:type="spellStart"/>
      <w:r w:rsidRPr="00BB57FD">
        <w:t>tl</w:t>
      </w:r>
      <w:proofErr w:type="spellEnd"/>
      <w:r w:rsidRPr="00BB57FD">
        <w:t xml:space="preserve">. 30mm, hnědé barvy. Venkovní obklad parapetů pod okny a boční stěny sloupků jsou obloženy  keramickými pásky šedé barvy. Vnitřní boční povrch sloupků a povrchy překladů na okny a povrch stropů jsou tvořeny omítkou. Rovněž atika a venkovní boční povrchy </w:t>
      </w:r>
      <w:r w:rsidR="00314D72" w:rsidRPr="00BB57FD">
        <w:t>nadpraží okenních otvorů</w:t>
      </w:r>
      <w:r w:rsidRPr="00BB57FD">
        <w:t xml:space="preserve"> </w:t>
      </w:r>
      <w:r w:rsidR="00314D72" w:rsidRPr="00BB57FD">
        <w:t xml:space="preserve"> a čela stěn schodišťových koridorů </w:t>
      </w:r>
      <w:r w:rsidRPr="00BB57FD">
        <w:t>jsou opatřeny omítkou. Omítka je rozpraskaná, v některých místech s degradovaným povrchem nebo odpadlá.</w:t>
      </w:r>
    </w:p>
    <w:p w:rsidR="008745BE" w:rsidRPr="00BB57FD" w:rsidRDefault="00893C63" w:rsidP="008745BE">
      <w:pPr>
        <w:jc w:val="both"/>
      </w:pPr>
      <w:r w:rsidRPr="00BB57FD">
        <w:t>Tyto povrchové vrstvy obkladů se odbourají</w:t>
      </w:r>
      <w:r w:rsidR="001E72EE" w:rsidRPr="00BB57FD">
        <w:t xml:space="preserve"> včetně podkladních maltových vrstev</w:t>
      </w:r>
      <w:r w:rsidRPr="00BB57FD">
        <w:t xml:space="preserve">. Poškozená omítka se také odseká. </w:t>
      </w:r>
      <w:r w:rsidR="008745BE" w:rsidRPr="00BB57FD">
        <w:t xml:space="preserve">Podél terénu se po vybourání keramických obkladů zjistí stav a průběh stávající </w:t>
      </w:r>
      <w:proofErr w:type="spellStart"/>
      <w:r w:rsidR="008745BE" w:rsidRPr="00BB57FD">
        <w:t>hydroizolace</w:t>
      </w:r>
      <w:proofErr w:type="spellEnd"/>
      <w:r w:rsidR="008745BE" w:rsidRPr="00BB57FD">
        <w:t xml:space="preserve">. Dle zjištěného jejího stavu a </w:t>
      </w:r>
      <w:r w:rsidR="00107CE1" w:rsidRPr="00BB57FD">
        <w:t xml:space="preserve">jejího </w:t>
      </w:r>
      <w:r w:rsidR="008745BE" w:rsidRPr="00BB57FD">
        <w:t xml:space="preserve">průběhu se rozhodne o dalším obnažení této </w:t>
      </w:r>
      <w:proofErr w:type="spellStart"/>
      <w:r w:rsidR="008745BE" w:rsidRPr="00BB57FD">
        <w:t>hydroizolace</w:t>
      </w:r>
      <w:proofErr w:type="spellEnd"/>
      <w:r w:rsidR="008745BE" w:rsidRPr="00BB57FD">
        <w:t xml:space="preserve"> cca do hloubky 500mm pod terénem.  Pro toto obnažení bude nutné v místě trávníkových ploch odkopat stávající terén s trávníkovým porostem nebo vybourat betonové plochy podél komunikací a tramvajové tratě.</w:t>
      </w:r>
      <w:r w:rsidR="00497EC3" w:rsidRPr="00BB57FD">
        <w:t xml:space="preserve"> </w:t>
      </w:r>
      <w:r w:rsidR="00C27C60" w:rsidRPr="00BB57FD">
        <w:t>Při odkopu zeminy se shrne horní humózní vrstva a uloží se na samostatnou skládku a použije se k finálním terénním úpravám.</w:t>
      </w:r>
    </w:p>
    <w:p w:rsidR="008745BE" w:rsidRPr="00BB57FD" w:rsidRDefault="00893C63" w:rsidP="008745BE">
      <w:pPr>
        <w:jc w:val="both"/>
      </w:pPr>
      <w:r w:rsidRPr="00BB57FD">
        <w:t>Po odbourání povrchových vrstev se obnaží povrch železobeton</w:t>
      </w:r>
      <w:r w:rsidR="00D56DDF" w:rsidRPr="00BB57FD">
        <w:t>ových konstrukcí schodišťových koridorů</w:t>
      </w:r>
      <w:r w:rsidR="00497EC3" w:rsidRPr="00BB57FD">
        <w:t xml:space="preserve">. </w:t>
      </w:r>
      <w:r w:rsidRPr="00BB57FD">
        <w:t xml:space="preserve"> </w:t>
      </w:r>
    </w:p>
    <w:p w:rsidR="008745BE" w:rsidRPr="00BB57FD" w:rsidRDefault="008745BE" w:rsidP="008745BE">
      <w:pPr>
        <w:jc w:val="both"/>
        <w:rPr>
          <w:rFonts w:cs="Arial"/>
          <w:szCs w:val="22"/>
        </w:rPr>
      </w:pPr>
      <w:r w:rsidRPr="00BB57FD">
        <w:t>Po odkrytí plochy stěn se zhodnotí jejich stav, posoudí</w:t>
      </w:r>
      <w:r w:rsidRPr="00BB57FD">
        <w:rPr>
          <w:rFonts w:cs="Arial"/>
          <w:szCs w:val="22"/>
        </w:rPr>
        <w:t xml:space="preserve"> se eventuální trhliny nebo známky pronikající vlhkosti a to jednak na ploše betonu či v dilatacích a také podél pracovní spáry mezi železobetonovým dnem a stěnami schodišťových koridorů a v místě podél terénu. Pro zjištění rozsahu závad se provedou doplňující sondy do jednotlivých konstrukcí pro zjištění </w:t>
      </w:r>
      <w:r w:rsidRPr="00BB57FD">
        <w:rPr>
          <w:rFonts w:cs="Arial"/>
          <w:szCs w:val="22"/>
        </w:rPr>
        <w:lastRenderedPageBreak/>
        <w:t xml:space="preserve">průběhu </w:t>
      </w:r>
      <w:proofErr w:type="spellStart"/>
      <w:r w:rsidRPr="00BB57FD">
        <w:rPr>
          <w:rFonts w:cs="Arial"/>
          <w:szCs w:val="22"/>
        </w:rPr>
        <w:t>hydroizolace</w:t>
      </w:r>
      <w:proofErr w:type="spellEnd"/>
      <w:r w:rsidRPr="00BB57FD">
        <w:rPr>
          <w:rFonts w:cs="Arial"/>
          <w:szCs w:val="22"/>
        </w:rPr>
        <w:t>, pevnosti, vlhkosti apod. Na základě tohoto průzkumu a jeho zhodnocení se upřesní navržená řešení.</w:t>
      </w:r>
    </w:p>
    <w:p w:rsidR="003F1D9F" w:rsidRPr="00BB57FD" w:rsidRDefault="00F7368F" w:rsidP="003F1D9F">
      <w:pPr>
        <w:pStyle w:val="TPOOdstavec"/>
        <w:rPr>
          <w:rFonts w:ascii="Arial" w:hAnsi="Arial" w:cs="Arial"/>
          <w:sz w:val="22"/>
          <w:szCs w:val="22"/>
        </w:rPr>
      </w:pPr>
      <w:r w:rsidRPr="00BB57FD">
        <w:rPr>
          <w:rFonts w:ascii="Arial" w:hAnsi="Arial" w:cs="Arial"/>
          <w:sz w:val="22"/>
          <w:szCs w:val="22"/>
        </w:rPr>
        <w:t xml:space="preserve">Povrch železobetonových stěn se zbaví mechanicky zbylých nečistot a nerovností a očistí se </w:t>
      </w:r>
      <w:proofErr w:type="spellStart"/>
      <w:r w:rsidRPr="00BB57FD">
        <w:rPr>
          <w:rFonts w:ascii="Arial" w:hAnsi="Arial" w:cs="Arial"/>
          <w:sz w:val="22"/>
          <w:szCs w:val="22"/>
        </w:rPr>
        <w:t>otrýskáním</w:t>
      </w:r>
      <w:proofErr w:type="spellEnd"/>
      <w:r w:rsidRPr="00BB57FD">
        <w:rPr>
          <w:rFonts w:ascii="Arial" w:hAnsi="Arial" w:cs="Arial"/>
          <w:sz w:val="22"/>
          <w:szCs w:val="22"/>
        </w:rPr>
        <w:t xml:space="preserve"> vodním paprskem</w:t>
      </w:r>
      <w:r w:rsidR="00541EFA" w:rsidRPr="00BB57FD">
        <w:rPr>
          <w:rFonts w:ascii="Arial" w:hAnsi="Arial" w:cs="Arial"/>
          <w:sz w:val="22"/>
          <w:szCs w:val="22"/>
        </w:rPr>
        <w:t xml:space="preserve"> </w:t>
      </w:r>
      <w:r w:rsidR="000A07BB" w:rsidRPr="00BB57FD">
        <w:rPr>
          <w:rFonts w:ascii="Arial" w:hAnsi="Arial" w:cs="Arial"/>
          <w:sz w:val="22"/>
          <w:szCs w:val="22"/>
        </w:rPr>
        <w:t>1000bar</w:t>
      </w:r>
      <w:r w:rsidRPr="00BB57FD">
        <w:rPr>
          <w:rFonts w:ascii="Arial" w:hAnsi="Arial" w:cs="Arial"/>
          <w:sz w:val="22"/>
          <w:szCs w:val="22"/>
        </w:rPr>
        <w:t xml:space="preserve">. Případné trhliny či místa průsaků spodní vody </w:t>
      </w:r>
      <w:r w:rsidR="003F1D9F" w:rsidRPr="00BB57FD">
        <w:rPr>
          <w:rFonts w:ascii="Arial" w:hAnsi="Arial" w:cs="Arial"/>
          <w:sz w:val="22"/>
          <w:szCs w:val="22"/>
        </w:rPr>
        <w:t xml:space="preserve">nebo dilatační spáry </w:t>
      </w:r>
      <w:r w:rsidRPr="00BB57FD">
        <w:rPr>
          <w:rFonts w:ascii="Arial" w:hAnsi="Arial" w:cs="Arial"/>
          <w:sz w:val="22"/>
          <w:szCs w:val="22"/>
        </w:rPr>
        <w:t xml:space="preserve">se </w:t>
      </w:r>
      <w:proofErr w:type="spellStart"/>
      <w:r w:rsidRPr="00BB57FD">
        <w:rPr>
          <w:rFonts w:ascii="Arial" w:hAnsi="Arial" w:cs="Arial"/>
          <w:sz w:val="22"/>
          <w:szCs w:val="22"/>
        </w:rPr>
        <w:t>zainjektují</w:t>
      </w:r>
      <w:proofErr w:type="spellEnd"/>
      <w:r w:rsidRPr="00BB57FD">
        <w:rPr>
          <w:rFonts w:ascii="Arial" w:hAnsi="Arial" w:cs="Arial"/>
          <w:sz w:val="22"/>
          <w:szCs w:val="22"/>
        </w:rPr>
        <w:t xml:space="preserve"> hydroizolační těsnící injektáži</w:t>
      </w:r>
      <w:r w:rsidR="003F1D9F" w:rsidRPr="00BB57FD">
        <w:rPr>
          <w:rFonts w:ascii="Arial" w:hAnsi="Arial" w:cs="Arial"/>
          <w:sz w:val="22"/>
          <w:szCs w:val="22"/>
        </w:rPr>
        <w:t>.</w:t>
      </w:r>
      <w:r w:rsidR="000A07BB" w:rsidRPr="00BB57FD">
        <w:rPr>
          <w:rFonts w:ascii="Arial" w:hAnsi="Arial" w:cs="Arial"/>
          <w:sz w:val="22"/>
          <w:szCs w:val="22"/>
        </w:rPr>
        <w:t xml:space="preserve"> </w:t>
      </w:r>
      <w:r w:rsidR="00ED314A" w:rsidRPr="00BB57FD">
        <w:rPr>
          <w:rFonts w:ascii="Arial" w:hAnsi="Arial" w:cs="Arial"/>
          <w:sz w:val="22"/>
          <w:szCs w:val="22"/>
        </w:rPr>
        <w:t>V určených místech průsaků ve spodních části stěn se</w:t>
      </w:r>
      <w:r w:rsidRPr="00BB57FD">
        <w:rPr>
          <w:rFonts w:ascii="Arial" w:hAnsi="Arial" w:cs="Arial"/>
          <w:sz w:val="22"/>
          <w:szCs w:val="22"/>
        </w:rPr>
        <w:t xml:space="preserve"> </w:t>
      </w:r>
      <w:r w:rsidR="00ED314A" w:rsidRPr="00BB57FD">
        <w:rPr>
          <w:rFonts w:ascii="Arial" w:hAnsi="Arial" w:cs="Arial"/>
          <w:sz w:val="22"/>
          <w:szCs w:val="22"/>
        </w:rPr>
        <w:t xml:space="preserve">na </w:t>
      </w:r>
      <w:r w:rsidRPr="00BB57FD">
        <w:rPr>
          <w:rFonts w:ascii="Arial" w:hAnsi="Arial" w:cs="Arial"/>
          <w:sz w:val="22"/>
          <w:szCs w:val="22"/>
        </w:rPr>
        <w:t xml:space="preserve">povrch stěn aplikuje krystalizační hydroizolační nátěr, na bázi chemické krystalizace a portlandského cementu, který vsákne do stávajícího železobetonu a krystalizací vytvoří vodotěsnou vrstvu.  </w:t>
      </w:r>
      <w:r w:rsidR="003F1D9F" w:rsidRPr="00BB57FD">
        <w:rPr>
          <w:rFonts w:ascii="Arial" w:hAnsi="Arial" w:cs="Arial"/>
          <w:sz w:val="22"/>
          <w:szCs w:val="22"/>
        </w:rPr>
        <w:t xml:space="preserve">Dle popisu v kap.6.5. </w:t>
      </w:r>
    </w:p>
    <w:p w:rsidR="005E3EF3" w:rsidRPr="00BB57FD" w:rsidRDefault="00ED314A" w:rsidP="005E3EF3">
      <w:pPr>
        <w:jc w:val="both"/>
        <w:rPr>
          <w:rFonts w:cs="Arial"/>
          <w:szCs w:val="22"/>
        </w:rPr>
      </w:pPr>
      <w:r w:rsidRPr="00BB57FD">
        <w:rPr>
          <w:rFonts w:cs="Arial"/>
          <w:szCs w:val="22"/>
        </w:rPr>
        <w:t xml:space="preserve">Po vybourání </w:t>
      </w:r>
      <w:r w:rsidR="007A569C" w:rsidRPr="00BB57FD">
        <w:rPr>
          <w:rFonts w:cs="Arial"/>
          <w:szCs w:val="22"/>
        </w:rPr>
        <w:t xml:space="preserve">keramického obkladu a podkladních vrstev se zmenší tloušťka konstrukcí sloupků a schodišťových stěn. To má vliv na použití dlaždic rozměru 300x300mm. Také se zvětší šířka schodišťového koridoru a tím stávající obklad schodišťových stupňů nemusí již dosahovat až k povrchu nosných konstrukcí. Z těchto důvodů se předpokládá, že </w:t>
      </w:r>
      <w:r w:rsidR="00107CE1" w:rsidRPr="00BB57FD">
        <w:rPr>
          <w:rFonts w:cs="Arial"/>
          <w:szCs w:val="22"/>
        </w:rPr>
        <w:t xml:space="preserve">nová </w:t>
      </w:r>
      <w:r w:rsidR="007A569C" w:rsidRPr="00BB57FD">
        <w:rPr>
          <w:rFonts w:cs="Arial"/>
          <w:szCs w:val="22"/>
        </w:rPr>
        <w:t>vyrovnávací vrstva stávajících konstrukcí musí být provedena ve větších tloušťkách, předpokládané tloušťky vrstev jsou až 40mm</w:t>
      </w:r>
      <w:r w:rsidR="005E3EF3" w:rsidRPr="00BB57FD">
        <w:rPr>
          <w:rFonts w:cs="Arial"/>
          <w:szCs w:val="22"/>
        </w:rPr>
        <w:t>, v aplikaci po vrstvách 2x20mm</w:t>
      </w:r>
      <w:r w:rsidR="007A569C" w:rsidRPr="00BB57FD">
        <w:rPr>
          <w:rFonts w:cs="Arial"/>
          <w:szCs w:val="22"/>
        </w:rPr>
        <w:t>. Skutečná tloušťka vrstvy se určí až po odbourání stávajících obkladů.</w:t>
      </w:r>
      <w:r w:rsidR="005E3EF3" w:rsidRPr="00BB57FD">
        <w:rPr>
          <w:rFonts w:cs="Arial"/>
          <w:szCs w:val="22"/>
        </w:rPr>
        <w:t xml:space="preserve"> Meziokenní sloupky se </w:t>
      </w:r>
      <w:r w:rsidR="00107CE1" w:rsidRPr="00BB57FD">
        <w:rPr>
          <w:rFonts w:cs="Arial"/>
          <w:szCs w:val="22"/>
        </w:rPr>
        <w:t xml:space="preserve">touto vrstvou </w:t>
      </w:r>
      <w:r w:rsidR="005E3EF3" w:rsidRPr="00BB57FD">
        <w:rPr>
          <w:rFonts w:cs="Arial"/>
          <w:szCs w:val="22"/>
        </w:rPr>
        <w:t xml:space="preserve">rozšíří, aby jejich rozměr vyhovoval skladebnému rozměru obkladu. </w:t>
      </w:r>
    </w:p>
    <w:p w:rsidR="003F1D9F" w:rsidRPr="00BB57FD" w:rsidRDefault="005E3EF3" w:rsidP="003F1D9F">
      <w:pPr>
        <w:pStyle w:val="TPOOdstavec"/>
        <w:rPr>
          <w:rFonts w:ascii="Arial" w:hAnsi="Arial" w:cs="Arial"/>
          <w:sz w:val="22"/>
          <w:szCs w:val="22"/>
        </w:rPr>
      </w:pPr>
      <w:r w:rsidRPr="00BB57FD">
        <w:rPr>
          <w:rFonts w:ascii="Arial" w:hAnsi="Arial" w:cs="Arial"/>
          <w:sz w:val="22"/>
          <w:szCs w:val="22"/>
        </w:rPr>
        <w:t xml:space="preserve">Pro vyrovnávací vrstvu se použije v místě zjištěných průsaků vlhkosti </w:t>
      </w:r>
      <w:r w:rsidR="007A569C" w:rsidRPr="00BB57FD">
        <w:rPr>
          <w:rFonts w:ascii="Arial" w:hAnsi="Arial" w:cs="Arial"/>
          <w:sz w:val="22"/>
          <w:szCs w:val="22"/>
        </w:rPr>
        <w:t xml:space="preserve">vyrovnávací </w:t>
      </w:r>
      <w:proofErr w:type="spellStart"/>
      <w:r w:rsidR="007A569C" w:rsidRPr="00BB57FD">
        <w:rPr>
          <w:rFonts w:ascii="Arial" w:hAnsi="Arial" w:cs="Arial"/>
          <w:sz w:val="22"/>
          <w:szCs w:val="22"/>
        </w:rPr>
        <w:t>reprofilační</w:t>
      </w:r>
      <w:proofErr w:type="spellEnd"/>
      <w:r w:rsidR="007A569C" w:rsidRPr="00BB57FD">
        <w:rPr>
          <w:rFonts w:ascii="Arial" w:hAnsi="Arial" w:cs="Arial"/>
          <w:sz w:val="22"/>
          <w:szCs w:val="22"/>
        </w:rPr>
        <w:t xml:space="preserve"> vrstva</w:t>
      </w:r>
      <w:r w:rsidR="001A3E9E" w:rsidRPr="00BB57FD">
        <w:rPr>
          <w:rFonts w:ascii="Arial" w:hAnsi="Arial" w:cs="Arial"/>
          <w:sz w:val="22"/>
          <w:szCs w:val="22"/>
        </w:rPr>
        <w:t xml:space="preserve"> s hydroizolační přísadou</w:t>
      </w:r>
      <w:r w:rsidR="009E43D2" w:rsidRPr="00BB57FD">
        <w:rPr>
          <w:rFonts w:ascii="Arial" w:hAnsi="Arial" w:cs="Arial"/>
          <w:sz w:val="22"/>
          <w:szCs w:val="22"/>
        </w:rPr>
        <w:t xml:space="preserve">. </w:t>
      </w:r>
      <w:r w:rsidR="00352F70" w:rsidRPr="00BB57FD">
        <w:rPr>
          <w:rFonts w:ascii="Arial" w:hAnsi="Arial" w:cs="Arial"/>
          <w:sz w:val="22"/>
          <w:szCs w:val="22"/>
        </w:rPr>
        <w:t xml:space="preserve">Tato vyrovnávací </w:t>
      </w:r>
      <w:proofErr w:type="spellStart"/>
      <w:r w:rsidR="00352F70" w:rsidRPr="00BB57FD">
        <w:rPr>
          <w:rFonts w:ascii="Arial" w:hAnsi="Arial" w:cs="Arial"/>
          <w:sz w:val="22"/>
          <w:szCs w:val="22"/>
        </w:rPr>
        <w:t>reprofilační</w:t>
      </w:r>
      <w:proofErr w:type="spellEnd"/>
      <w:r w:rsidR="00352F70" w:rsidRPr="00BB57FD">
        <w:rPr>
          <w:rFonts w:ascii="Arial" w:hAnsi="Arial" w:cs="Arial"/>
          <w:sz w:val="22"/>
          <w:szCs w:val="22"/>
        </w:rPr>
        <w:t xml:space="preserve"> vrstva bude z jednosložkové, </w:t>
      </w:r>
      <w:proofErr w:type="spellStart"/>
      <w:r w:rsidR="00352F70" w:rsidRPr="00BB57FD">
        <w:rPr>
          <w:rFonts w:ascii="Arial" w:hAnsi="Arial" w:cs="Arial"/>
          <w:sz w:val="22"/>
          <w:szCs w:val="22"/>
        </w:rPr>
        <w:t>thixotropní</w:t>
      </w:r>
      <w:proofErr w:type="spellEnd"/>
      <w:r w:rsidR="00352F70" w:rsidRPr="00BB57FD">
        <w:rPr>
          <w:rFonts w:ascii="Arial" w:hAnsi="Arial" w:cs="Arial"/>
          <w:sz w:val="22"/>
          <w:szCs w:val="22"/>
        </w:rPr>
        <w:t xml:space="preserve">, nestékavé jemnozrnné betonové maltové směsi, obsahující rovněž  krystalizační přísadu. Tento materiál je určen pro obnovu betonových konstrukcí, obsahující hydraulický oxid křemíku, zvyšující trvanlivost a hutnost betonu, musí být trvale odolný proti vodě, mrazuvzdorný &gt; T150, musí splňovat dobrou </w:t>
      </w:r>
      <w:proofErr w:type="spellStart"/>
      <w:r w:rsidR="00352F70" w:rsidRPr="00BB57FD">
        <w:rPr>
          <w:rFonts w:ascii="Arial" w:hAnsi="Arial" w:cs="Arial"/>
          <w:sz w:val="22"/>
          <w:szCs w:val="22"/>
        </w:rPr>
        <w:t>přídržnost</w:t>
      </w:r>
      <w:proofErr w:type="spellEnd"/>
      <w:r w:rsidR="00352F70" w:rsidRPr="00BB57FD">
        <w:rPr>
          <w:rFonts w:ascii="Arial" w:hAnsi="Arial" w:cs="Arial"/>
          <w:sz w:val="22"/>
          <w:szCs w:val="22"/>
        </w:rPr>
        <w:t xml:space="preserve"> k betonu, rychlý nárůst pevnosti v tlaku za 7 dnů &gt;28,0MPa, v tahu za ohybu za 7dnů &gt;5,5 </w:t>
      </w:r>
      <w:proofErr w:type="spellStart"/>
      <w:r w:rsidR="00352F70" w:rsidRPr="00BB57FD">
        <w:rPr>
          <w:rFonts w:ascii="Arial" w:hAnsi="Arial" w:cs="Arial"/>
          <w:sz w:val="22"/>
          <w:szCs w:val="22"/>
        </w:rPr>
        <w:t>MPa</w:t>
      </w:r>
      <w:proofErr w:type="spellEnd"/>
      <w:r w:rsidR="00352F70" w:rsidRPr="00BB57FD">
        <w:rPr>
          <w:rFonts w:ascii="Arial" w:hAnsi="Arial" w:cs="Arial"/>
          <w:sz w:val="22"/>
          <w:szCs w:val="22"/>
        </w:rPr>
        <w:t xml:space="preserve">, splňující požadavky třídy R4 dle normy EN 1504-3. </w:t>
      </w:r>
      <w:r w:rsidR="003F1D9F" w:rsidRPr="00BB57FD">
        <w:rPr>
          <w:rFonts w:ascii="Arial" w:hAnsi="Arial" w:cs="Arial"/>
          <w:sz w:val="22"/>
          <w:szCs w:val="22"/>
        </w:rPr>
        <w:t xml:space="preserve">Vyrovnávací vrstva bude dokonale srovnána do požadované </w:t>
      </w:r>
      <w:proofErr w:type="spellStart"/>
      <w:r w:rsidR="003F1D9F" w:rsidRPr="00BB57FD">
        <w:rPr>
          <w:rFonts w:ascii="Arial" w:hAnsi="Arial" w:cs="Arial"/>
          <w:sz w:val="22"/>
          <w:szCs w:val="22"/>
        </w:rPr>
        <w:t>rovinnosti</w:t>
      </w:r>
      <w:proofErr w:type="spellEnd"/>
      <w:r w:rsidR="003F1D9F" w:rsidRPr="00BB57FD">
        <w:rPr>
          <w:rFonts w:ascii="Arial" w:hAnsi="Arial" w:cs="Arial"/>
          <w:sz w:val="22"/>
          <w:szCs w:val="22"/>
        </w:rPr>
        <w:t xml:space="preserve"> pro nalepení </w:t>
      </w:r>
      <w:proofErr w:type="spellStart"/>
      <w:r w:rsidR="003F1D9F" w:rsidRPr="00BB57FD">
        <w:rPr>
          <w:rFonts w:ascii="Arial" w:hAnsi="Arial" w:cs="Arial"/>
          <w:sz w:val="22"/>
          <w:szCs w:val="22"/>
        </w:rPr>
        <w:t>velkoformátových</w:t>
      </w:r>
      <w:proofErr w:type="spellEnd"/>
      <w:r w:rsidR="003F1D9F" w:rsidRPr="00BB57FD">
        <w:rPr>
          <w:rFonts w:ascii="Arial" w:hAnsi="Arial" w:cs="Arial"/>
          <w:sz w:val="22"/>
          <w:szCs w:val="22"/>
        </w:rPr>
        <w:t xml:space="preserve"> keramických obkladů. V nutném případě pro vyrovnání se použije stejného materiálu či jemné stěrky na stejné materiálové bázi, která však nesmí vytvořit oddělující vrstvu mezi obkladem a vyrovnaným povrchem.</w:t>
      </w:r>
    </w:p>
    <w:p w:rsidR="003F1D9F" w:rsidRPr="00BB57FD" w:rsidRDefault="005E3EF3" w:rsidP="00F7368F">
      <w:pPr>
        <w:pStyle w:val="TPOOdstavec"/>
        <w:rPr>
          <w:rFonts w:ascii="Arial" w:hAnsi="Arial" w:cs="Arial"/>
          <w:sz w:val="22"/>
          <w:szCs w:val="22"/>
        </w:rPr>
      </w:pPr>
      <w:r w:rsidRPr="00BB57FD">
        <w:rPr>
          <w:rFonts w:ascii="Arial" w:hAnsi="Arial" w:cs="Arial"/>
          <w:sz w:val="22"/>
          <w:szCs w:val="22"/>
        </w:rPr>
        <w:t xml:space="preserve">V ostatních místech </w:t>
      </w:r>
      <w:r w:rsidR="00F879A2" w:rsidRPr="00BB57FD">
        <w:rPr>
          <w:rFonts w:ascii="Arial" w:hAnsi="Arial" w:cs="Arial"/>
          <w:sz w:val="22"/>
          <w:szCs w:val="22"/>
        </w:rPr>
        <w:t xml:space="preserve">bez možnosti průsaků vlhkosti </w:t>
      </w:r>
      <w:r w:rsidRPr="00BB57FD">
        <w:rPr>
          <w:rFonts w:ascii="Arial" w:hAnsi="Arial" w:cs="Arial"/>
          <w:sz w:val="22"/>
          <w:szCs w:val="22"/>
        </w:rPr>
        <w:t xml:space="preserve">se použije </w:t>
      </w:r>
      <w:r w:rsidR="00F879A2" w:rsidRPr="00BB57FD">
        <w:rPr>
          <w:rFonts w:ascii="Arial" w:hAnsi="Arial" w:cs="Arial"/>
          <w:sz w:val="22"/>
          <w:szCs w:val="22"/>
        </w:rPr>
        <w:t>vyrovnávací</w:t>
      </w:r>
      <w:r w:rsidRPr="00BB57FD">
        <w:rPr>
          <w:rFonts w:ascii="Arial" w:hAnsi="Arial" w:cs="Arial"/>
          <w:sz w:val="22"/>
          <w:szCs w:val="22"/>
        </w:rPr>
        <w:t xml:space="preserve"> malta</w:t>
      </w:r>
      <w:r w:rsidR="00F879A2" w:rsidRPr="00BB57FD">
        <w:rPr>
          <w:rFonts w:ascii="Arial" w:hAnsi="Arial" w:cs="Arial"/>
          <w:sz w:val="22"/>
          <w:szCs w:val="22"/>
        </w:rPr>
        <w:t xml:space="preserve"> na bázi cementu, určená pro vyrovnávaní betonových konstrukcí, která bude vysoce flexibilní, s vysokou </w:t>
      </w:r>
      <w:proofErr w:type="spellStart"/>
      <w:r w:rsidR="00F879A2" w:rsidRPr="00BB57FD">
        <w:rPr>
          <w:rFonts w:ascii="Arial" w:hAnsi="Arial" w:cs="Arial"/>
          <w:sz w:val="22"/>
          <w:szCs w:val="22"/>
        </w:rPr>
        <w:t>přídržností</w:t>
      </w:r>
      <w:proofErr w:type="spellEnd"/>
      <w:r w:rsidR="00F879A2" w:rsidRPr="00BB57FD">
        <w:rPr>
          <w:rFonts w:ascii="Arial" w:hAnsi="Arial" w:cs="Arial"/>
          <w:sz w:val="22"/>
          <w:szCs w:val="22"/>
        </w:rPr>
        <w:t xml:space="preserve">, mrazuvzdorná, musí umožňovat nanášení ve větších tloušťkách a musí splňovat podmínky podkladu pro lepení keramických obkladů. </w:t>
      </w:r>
    </w:p>
    <w:p w:rsidR="00F7368F" w:rsidRPr="00BB57FD" w:rsidRDefault="00F7368F" w:rsidP="00F7368F">
      <w:pPr>
        <w:pStyle w:val="TPOOdstavec"/>
        <w:rPr>
          <w:rFonts w:ascii="Arial" w:hAnsi="Arial" w:cs="Arial"/>
          <w:sz w:val="22"/>
          <w:szCs w:val="22"/>
        </w:rPr>
      </w:pPr>
      <w:r w:rsidRPr="00BB57FD">
        <w:rPr>
          <w:rFonts w:ascii="Arial" w:hAnsi="Arial" w:cs="Arial"/>
          <w:sz w:val="22"/>
          <w:szCs w:val="22"/>
        </w:rPr>
        <w:t>Vyrovnávací vrstv</w:t>
      </w:r>
      <w:r w:rsidR="005E3EF3" w:rsidRPr="00BB57FD">
        <w:rPr>
          <w:rFonts w:ascii="Arial" w:hAnsi="Arial" w:cs="Arial"/>
          <w:sz w:val="22"/>
          <w:szCs w:val="22"/>
        </w:rPr>
        <w:t>y</w:t>
      </w:r>
      <w:r w:rsidRPr="00BB57FD">
        <w:rPr>
          <w:rFonts w:ascii="Arial" w:hAnsi="Arial" w:cs="Arial"/>
          <w:sz w:val="22"/>
          <w:szCs w:val="22"/>
        </w:rPr>
        <w:t xml:space="preserve"> bud</w:t>
      </w:r>
      <w:r w:rsidR="005E3EF3" w:rsidRPr="00BB57FD">
        <w:rPr>
          <w:rFonts w:ascii="Arial" w:hAnsi="Arial" w:cs="Arial"/>
          <w:sz w:val="22"/>
          <w:szCs w:val="22"/>
        </w:rPr>
        <w:t>ou</w:t>
      </w:r>
      <w:r w:rsidRPr="00BB57FD">
        <w:rPr>
          <w:rFonts w:ascii="Arial" w:hAnsi="Arial" w:cs="Arial"/>
          <w:sz w:val="22"/>
          <w:szCs w:val="22"/>
        </w:rPr>
        <w:t xml:space="preserve"> vyztužen</w:t>
      </w:r>
      <w:r w:rsidR="005E3EF3" w:rsidRPr="00BB57FD">
        <w:rPr>
          <w:rFonts w:ascii="Arial" w:hAnsi="Arial" w:cs="Arial"/>
          <w:sz w:val="22"/>
          <w:szCs w:val="22"/>
        </w:rPr>
        <w:t>y</w:t>
      </w:r>
      <w:r w:rsidRPr="00BB57FD">
        <w:rPr>
          <w:rFonts w:ascii="Arial" w:hAnsi="Arial" w:cs="Arial"/>
          <w:sz w:val="22"/>
          <w:szCs w:val="22"/>
        </w:rPr>
        <w:t xml:space="preserve"> tenkou ocelovou svařovanou sítí, vyrobenou z oceli 11 343, s oky 40x40mm a drátu 2mm, která bude </w:t>
      </w:r>
      <w:proofErr w:type="spellStart"/>
      <w:r w:rsidRPr="00BB57FD">
        <w:rPr>
          <w:rFonts w:ascii="Arial" w:hAnsi="Arial" w:cs="Arial"/>
          <w:sz w:val="22"/>
          <w:szCs w:val="22"/>
        </w:rPr>
        <w:t>přikotvena</w:t>
      </w:r>
      <w:proofErr w:type="spellEnd"/>
      <w:r w:rsidRPr="00BB57FD">
        <w:rPr>
          <w:rFonts w:ascii="Arial" w:hAnsi="Arial" w:cs="Arial"/>
          <w:sz w:val="22"/>
          <w:szCs w:val="22"/>
        </w:rPr>
        <w:t xml:space="preserve"> </w:t>
      </w:r>
      <w:r w:rsidR="005E3EF3" w:rsidRPr="00BB57FD">
        <w:rPr>
          <w:rFonts w:ascii="Arial" w:hAnsi="Arial" w:cs="Arial"/>
          <w:sz w:val="22"/>
          <w:szCs w:val="22"/>
        </w:rPr>
        <w:t>do</w:t>
      </w:r>
      <w:r w:rsidRPr="00BB57FD">
        <w:rPr>
          <w:rFonts w:ascii="Arial" w:hAnsi="Arial" w:cs="Arial"/>
          <w:sz w:val="22"/>
          <w:szCs w:val="22"/>
        </w:rPr>
        <w:t xml:space="preserve"> železobetonov</w:t>
      </w:r>
      <w:r w:rsidR="005E3EF3" w:rsidRPr="00BB57FD">
        <w:rPr>
          <w:rFonts w:ascii="Arial" w:hAnsi="Arial" w:cs="Arial"/>
          <w:sz w:val="22"/>
          <w:szCs w:val="22"/>
        </w:rPr>
        <w:t>ých</w:t>
      </w:r>
      <w:r w:rsidRPr="00BB57FD">
        <w:rPr>
          <w:rFonts w:ascii="Arial" w:hAnsi="Arial" w:cs="Arial"/>
          <w:sz w:val="22"/>
          <w:szCs w:val="22"/>
        </w:rPr>
        <w:t xml:space="preserve"> stěn. Kotvení této sítě bude pomocí ocelových trnů, dle technologických podkladů výrobce sítě. Tyto trny o průměru 6mm se budou kotvit do vyvrtaných otvorů ve stěnách vyplněných rozpínavou cementovou maltou. Vzdálenost trnů bude cca 250mm. Vhodný průměr vrtaných kotevních otvorů je 12 až 15mm, hloubka min 65mm. K trnům bude síť přivařena. </w:t>
      </w:r>
    </w:p>
    <w:p w:rsidR="00F7368F" w:rsidRPr="00BB57FD" w:rsidRDefault="00F7368F" w:rsidP="00F7368F">
      <w:pPr>
        <w:pStyle w:val="TPOOdstavec"/>
        <w:rPr>
          <w:rFonts w:ascii="Arial" w:hAnsi="Arial" w:cs="Arial"/>
          <w:sz w:val="22"/>
          <w:szCs w:val="22"/>
        </w:rPr>
      </w:pPr>
      <w:r w:rsidRPr="00BB57FD">
        <w:rPr>
          <w:rFonts w:ascii="Arial" w:hAnsi="Arial" w:cs="Arial"/>
          <w:sz w:val="22"/>
          <w:szCs w:val="22"/>
        </w:rPr>
        <w:t xml:space="preserve">Výše uvedené </w:t>
      </w:r>
      <w:r w:rsidR="005E3EF3" w:rsidRPr="00BB57FD">
        <w:rPr>
          <w:rFonts w:ascii="Arial" w:hAnsi="Arial" w:cs="Arial"/>
          <w:sz w:val="22"/>
          <w:szCs w:val="22"/>
        </w:rPr>
        <w:t xml:space="preserve">vyrovnávací </w:t>
      </w:r>
      <w:r w:rsidRPr="00BB57FD">
        <w:rPr>
          <w:rFonts w:ascii="Arial" w:hAnsi="Arial" w:cs="Arial"/>
          <w:sz w:val="22"/>
          <w:szCs w:val="22"/>
        </w:rPr>
        <w:t xml:space="preserve">vrstvy budou prováděny ve vzájemné technologické návaznosti </w:t>
      </w:r>
      <w:r w:rsidR="00107CE1" w:rsidRPr="00BB57FD">
        <w:rPr>
          <w:rFonts w:ascii="Arial" w:hAnsi="Arial" w:cs="Arial"/>
          <w:sz w:val="22"/>
          <w:szCs w:val="22"/>
        </w:rPr>
        <w:t xml:space="preserve">a přípravy jednotlivých podkladů </w:t>
      </w:r>
      <w:r w:rsidRPr="00BB57FD">
        <w:rPr>
          <w:rFonts w:ascii="Arial" w:hAnsi="Arial" w:cs="Arial"/>
          <w:sz w:val="22"/>
          <w:szCs w:val="22"/>
        </w:rPr>
        <w:t>dle technologických předpisů výrobců jednotlivých hmot.</w:t>
      </w:r>
    </w:p>
    <w:p w:rsidR="00F7368F" w:rsidRPr="00BB57FD" w:rsidRDefault="00F7368F" w:rsidP="00F7368F">
      <w:pPr>
        <w:pStyle w:val="TPOOdstavec"/>
        <w:rPr>
          <w:rFonts w:ascii="Arial" w:hAnsi="Arial" w:cs="Arial"/>
          <w:sz w:val="22"/>
          <w:szCs w:val="22"/>
        </w:rPr>
      </w:pPr>
      <w:r w:rsidRPr="00BB57FD">
        <w:rPr>
          <w:rFonts w:ascii="Arial" w:hAnsi="Arial" w:cs="Arial"/>
          <w:sz w:val="22"/>
          <w:szCs w:val="22"/>
        </w:rPr>
        <w:t xml:space="preserve">Do svislých dilatačních spár </w:t>
      </w:r>
      <w:r w:rsidR="003C2926" w:rsidRPr="00BB57FD">
        <w:rPr>
          <w:rFonts w:ascii="Arial" w:hAnsi="Arial" w:cs="Arial"/>
          <w:sz w:val="22"/>
          <w:szCs w:val="22"/>
        </w:rPr>
        <w:t>mezi konstrukcí schodišťových koridorů a konstrukci podchodu</w:t>
      </w:r>
      <w:r w:rsidRPr="00BB57FD">
        <w:rPr>
          <w:rFonts w:ascii="Arial" w:hAnsi="Arial" w:cs="Arial"/>
          <w:sz w:val="22"/>
          <w:szCs w:val="22"/>
        </w:rPr>
        <w:t xml:space="preserve">, po jejich utěsnění, se vloží odvodní plastové potrubí svodů pro odvod eventuálních průsaků ze stropních dilatačních spár.  Do lemujících okrajů stěn v místě konstrukčních dilatačních </w:t>
      </w:r>
      <w:proofErr w:type="spellStart"/>
      <w:r w:rsidRPr="00BB57FD">
        <w:rPr>
          <w:rFonts w:ascii="Arial" w:hAnsi="Arial" w:cs="Arial"/>
          <w:sz w:val="22"/>
          <w:szCs w:val="22"/>
        </w:rPr>
        <w:t>spar</w:t>
      </w:r>
      <w:proofErr w:type="spellEnd"/>
      <w:r w:rsidRPr="00BB57FD">
        <w:rPr>
          <w:rFonts w:ascii="Arial" w:hAnsi="Arial" w:cs="Arial"/>
          <w:sz w:val="22"/>
          <w:szCs w:val="22"/>
        </w:rPr>
        <w:t xml:space="preserve"> budou zakotveny dilatační lišty, ze dvou protilehlých profilů z nerezové oceli, do kterých bude vtlačen dilatační elastický </w:t>
      </w:r>
      <w:proofErr w:type="spellStart"/>
      <w:r w:rsidR="003F1D9F" w:rsidRPr="00BB57FD">
        <w:rPr>
          <w:rFonts w:ascii="Arial" w:hAnsi="Arial" w:cs="Arial"/>
          <w:sz w:val="22"/>
          <w:szCs w:val="22"/>
        </w:rPr>
        <w:t>nitriflexový</w:t>
      </w:r>
      <w:proofErr w:type="spellEnd"/>
      <w:r w:rsidR="003F1D9F" w:rsidRPr="00BB57FD">
        <w:rPr>
          <w:rFonts w:ascii="Arial" w:hAnsi="Arial" w:cs="Arial"/>
          <w:sz w:val="22"/>
          <w:szCs w:val="22"/>
        </w:rPr>
        <w:t xml:space="preserve"> </w:t>
      </w:r>
      <w:r w:rsidRPr="00BB57FD">
        <w:rPr>
          <w:rFonts w:ascii="Arial" w:hAnsi="Arial" w:cs="Arial"/>
          <w:sz w:val="22"/>
          <w:szCs w:val="22"/>
        </w:rPr>
        <w:t>pás, v šedé barvě. Dilatační lišty budou skryty pod obkladem. Horní hrana dilatačních lišt bude lícovat s keramickým obkladem.</w:t>
      </w:r>
    </w:p>
    <w:p w:rsidR="00102D05" w:rsidRPr="00BB57FD" w:rsidRDefault="00102D05" w:rsidP="00102D05">
      <w:pPr>
        <w:jc w:val="both"/>
        <w:rPr>
          <w:rFonts w:cs="Arial"/>
          <w:szCs w:val="22"/>
        </w:rPr>
      </w:pPr>
      <w:r w:rsidRPr="00BB57FD">
        <w:rPr>
          <w:rFonts w:cs="Arial"/>
          <w:szCs w:val="22"/>
        </w:rPr>
        <w:t xml:space="preserve">Na povrch stěn a sloupů bude nalepen keramický obklad stejného tvaru, druhu a barvy, který byl použit při rekonstrukci přístřešků tramvajových zastávek. Jedná se o keramický obklad, v  hnědé barvě, formátu 300x300mm, z dlažby RAKO HOME, série VIA reliéf DAR34712.  </w:t>
      </w:r>
    </w:p>
    <w:p w:rsidR="003C2926" w:rsidRPr="00BB57FD" w:rsidRDefault="00F7368F" w:rsidP="003C2926">
      <w:pPr>
        <w:pStyle w:val="TPOOdstavec"/>
        <w:rPr>
          <w:rFonts w:ascii="Arial" w:hAnsi="Arial" w:cs="Arial"/>
          <w:sz w:val="22"/>
          <w:szCs w:val="22"/>
        </w:rPr>
      </w:pPr>
      <w:r w:rsidRPr="00BB57FD">
        <w:rPr>
          <w:rFonts w:ascii="Arial" w:hAnsi="Arial" w:cs="Arial"/>
          <w:sz w:val="22"/>
          <w:szCs w:val="22"/>
        </w:rPr>
        <w:t xml:space="preserve">Pro lepení obkladu bude použito kvalitního flexibilního lepidla, určeného pro lepení </w:t>
      </w:r>
      <w:r w:rsidR="003C2926" w:rsidRPr="00BB57FD">
        <w:rPr>
          <w:rFonts w:ascii="Arial" w:hAnsi="Arial" w:cs="Arial"/>
          <w:sz w:val="22"/>
          <w:szCs w:val="22"/>
        </w:rPr>
        <w:t xml:space="preserve">keramických </w:t>
      </w:r>
      <w:r w:rsidRPr="00BB57FD">
        <w:rPr>
          <w:rFonts w:ascii="Arial" w:hAnsi="Arial" w:cs="Arial"/>
          <w:sz w:val="22"/>
          <w:szCs w:val="22"/>
        </w:rPr>
        <w:t xml:space="preserve">obkladů, s vysokou </w:t>
      </w:r>
      <w:proofErr w:type="spellStart"/>
      <w:r w:rsidRPr="00BB57FD">
        <w:rPr>
          <w:rFonts w:ascii="Arial" w:hAnsi="Arial" w:cs="Arial"/>
          <w:sz w:val="22"/>
          <w:szCs w:val="22"/>
        </w:rPr>
        <w:t>přídržností</w:t>
      </w:r>
      <w:proofErr w:type="spellEnd"/>
      <w:r w:rsidRPr="00BB57FD">
        <w:rPr>
          <w:rFonts w:ascii="Arial" w:hAnsi="Arial" w:cs="Arial"/>
          <w:sz w:val="22"/>
          <w:szCs w:val="22"/>
        </w:rPr>
        <w:t xml:space="preserve"> a příčné deformace, určené do venkovního prostředí. Dané lepidlo také musí být </w:t>
      </w:r>
      <w:proofErr w:type="spellStart"/>
      <w:r w:rsidRPr="00BB57FD">
        <w:rPr>
          <w:rFonts w:ascii="Arial" w:hAnsi="Arial" w:cs="Arial"/>
          <w:sz w:val="22"/>
          <w:szCs w:val="22"/>
        </w:rPr>
        <w:t>kompaktibilní</w:t>
      </w:r>
      <w:proofErr w:type="spellEnd"/>
      <w:r w:rsidRPr="00BB57FD">
        <w:rPr>
          <w:rFonts w:ascii="Arial" w:hAnsi="Arial" w:cs="Arial"/>
          <w:sz w:val="22"/>
          <w:szCs w:val="22"/>
        </w:rPr>
        <w:t xml:space="preserve"> s materiálem podkladní vyrovnávací vrstvy. </w:t>
      </w:r>
      <w:r w:rsidR="003C2926" w:rsidRPr="00BB57FD">
        <w:rPr>
          <w:rFonts w:ascii="Arial" w:hAnsi="Arial" w:cs="Arial"/>
          <w:sz w:val="22"/>
          <w:szCs w:val="22"/>
        </w:rPr>
        <w:t xml:space="preserve">Spáry obkladu budou v průběžných přímkách. Výška </w:t>
      </w:r>
      <w:proofErr w:type="spellStart"/>
      <w:r w:rsidR="003C2926" w:rsidRPr="00BB57FD">
        <w:rPr>
          <w:rFonts w:ascii="Arial" w:hAnsi="Arial" w:cs="Arial"/>
          <w:sz w:val="22"/>
          <w:szCs w:val="22"/>
        </w:rPr>
        <w:t>spar</w:t>
      </w:r>
      <w:proofErr w:type="spellEnd"/>
      <w:r w:rsidR="003C2926" w:rsidRPr="00BB57FD">
        <w:rPr>
          <w:rFonts w:ascii="Arial" w:hAnsi="Arial" w:cs="Arial"/>
          <w:sz w:val="22"/>
          <w:szCs w:val="22"/>
        </w:rPr>
        <w:t xml:space="preserve"> bude odvozena od výšky </w:t>
      </w:r>
      <w:proofErr w:type="spellStart"/>
      <w:r w:rsidR="003C2926" w:rsidRPr="00BB57FD">
        <w:rPr>
          <w:rFonts w:ascii="Arial" w:hAnsi="Arial" w:cs="Arial"/>
          <w:sz w:val="22"/>
          <w:szCs w:val="22"/>
        </w:rPr>
        <w:t>spar</w:t>
      </w:r>
      <w:proofErr w:type="spellEnd"/>
      <w:r w:rsidR="003C2926" w:rsidRPr="00BB57FD">
        <w:rPr>
          <w:rFonts w:ascii="Arial" w:hAnsi="Arial" w:cs="Arial"/>
          <w:sz w:val="22"/>
          <w:szCs w:val="22"/>
        </w:rPr>
        <w:t xml:space="preserve"> obkladu na přístřešcích, viz výkresů </w:t>
      </w:r>
      <w:proofErr w:type="spellStart"/>
      <w:r w:rsidR="003C2926" w:rsidRPr="00BB57FD">
        <w:rPr>
          <w:rFonts w:ascii="Arial" w:hAnsi="Arial" w:cs="Arial"/>
          <w:sz w:val="22"/>
          <w:szCs w:val="22"/>
        </w:rPr>
        <w:t>spárořezů</w:t>
      </w:r>
      <w:proofErr w:type="spellEnd"/>
      <w:r w:rsidR="003C2926" w:rsidRPr="00BB57FD">
        <w:rPr>
          <w:rFonts w:ascii="Arial" w:hAnsi="Arial" w:cs="Arial"/>
          <w:sz w:val="22"/>
          <w:szCs w:val="22"/>
        </w:rPr>
        <w:t xml:space="preserve">. </w:t>
      </w:r>
    </w:p>
    <w:p w:rsidR="00F7368F" w:rsidRPr="00BB57FD" w:rsidRDefault="00F7368F" w:rsidP="00F7368F">
      <w:pPr>
        <w:pStyle w:val="TPOOdstavec"/>
        <w:rPr>
          <w:rFonts w:ascii="Arial" w:hAnsi="Arial" w:cs="Arial"/>
          <w:sz w:val="22"/>
          <w:szCs w:val="22"/>
        </w:rPr>
      </w:pPr>
      <w:r w:rsidRPr="00BB57FD">
        <w:rPr>
          <w:rFonts w:ascii="Arial" w:hAnsi="Arial" w:cs="Arial"/>
          <w:sz w:val="22"/>
          <w:szCs w:val="22"/>
        </w:rPr>
        <w:lastRenderedPageBreak/>
        <w:t xml:space="preserve">Jednotlivé úseky obkladů budou vždy předem rozměřeny a </w:t>
      </w:r>
      <w:proofErr w:type="spellStart"/>
      <w:r w:rsidRPr="00BB57FD">
        <w:rPr>
          <w:rFonts w:ascii="Arial" w:hAnsi="Arial" w:cs="Arial"/>
          <w:sz w:val="22"/>
          <w:szCs w:val="22"/>
        </w:rPr>
        <w:t>spárořez</w:t>
      </w:r>
      <w:proofErr w:type="spellEnd"/>
      <w:r w:rsidRPr="00BB57FD">
        <w:rPr>
          <w:rFonts w:ascii="Arial" w:hAnsi="Arial" w:cs="Arial"/>
          <w:sz w:val="22"/>
          <w:szCs w:val="22"/>
        </w:rPr>
        <w:t xml:space="preserve"> bude upraven tak, aby nevznikaly úzké formáty </w:t>
      </w:r>
      <w:proofErr w:type="spellStart"/>
      <w:r w:rsidRPr="00BB57FD">
        <w:rPr>
          <w:rFonts w:ascii="Arial" w:hAnsi="Arial" w:cs="Arial"/>
          <w:sz w:val="22"/>
          <w:szCs w:val="22"/>
        </w:rPr>
        <w:t>dořezů</w:t>
      </w:r>
      <w:proofErr w:type="spellEnd"/>
      <w:r w:rsidRPr="00BB57FD">
        <w:rPr>
          <w:rFonts w:ascii="Arial" w:hAnsi="Arial" w:cs="Arial"/>
          <w:sz w:val="22"/>
          <w:szCs w:val="22"/>
        </w:rPr>
        <w:t>.</w:t>
      </w:r>
    </w:p>
    <w:p w:rsidR="00F7368F" w:rsidRPr="00BB57FD" w:rsidRDefault="00F7368F" w:rsidP="00F7368F">
      <w:pPr>
        <w:pStyle w:val="TPOOdstavec"/>
        <w:rPr>
          <w:rFonts w:ascii="Arial" w:hAnsi="Arial" w:cs="Arial"/>
          <w:sz w:val="22"/>
          <w:szCs w:val="22"/>
        </w:rPr>
      </w:pPr>
      <w:r w:rsidRPr="00BB57FD">
        <w:rPr>
          <w:rFonts w:ascii="Arial" w:hAnsi="Arial" w:cs="Arial"/>
          <w:sz w:val="22"/>
          <w:szCs w:val="22"/>
        </w:rPr>
        <w:t>Spárovací hmota bude flexibilní, vodoodpudivá, určená do venkovního prostředí, v barvě obkladu</w:t>
      </w:r>
      <w:r w:rsidR="00484998" w:rsidRPr="00BB57FD">
        <w:rPr>
          <w:rFonts w:ascii="Arial" w:hAnsi="Arial" w:cs="Arial"/>
          <w:sz w:val="22"/>
          <w:szCs w:val="22"/>
        </w:rPr>
        <w:t xml:space="preserve"> (dle </w:t>
      </w:r>
      <w:r w:rsidR="00C96421" w:rsidRPr="00BB57FD">
        <w:rPr>
          <w:rFonts w:ascii="Arial" w:hAnsi="Arial" w:cs="Arial"/>
          <w:sz w:val="22"/>
          <w:szCs w:val="22"/>
        </w:rPr>
        <w:t xml:space="preserve">spárovací hmoty použité na rekonstruovaných </w:t>
      </w:r>
      <w:r w:rsidR="00484998" w:rsidRPr="00BB57FD">
        <w:rPr>
          <w:rFonts w:ascii="Arial" w:hAnsi="Arial" w:cs="Arial"/>
          <w:sz w:val="22"/>
          <w:szCs w:val="22"/>
        </w:rPr>
        <w:t>tramvajových přístřeš</w:t>
      </w:r>
      <w:r w:rsidR="00C96421" w:rsidRPr="00BB57FD">
        <w:rPr>
          <w:rFonts w:ascii="Arial" w:hAnsi="Arial" w:cs="Arial"/>
          <w:sz w:val="22"/>
          <w:szCs w:val="22"/>
        </w:rPr>
        <w:t>cích</w:t>
      </w:r>
      <w:r w:rsidR="00484998" w:rsidRPr="00BB57FD">
        <w:rPr>
          <w:rFonts w:ascii="Arial" w:hAnsi="Arial" w:cs="Arial"/>
          <w:sz w:val="22"/>
          <w:szCs w:val="22"/>
        </w:rPr>
        <w:t>)</w:t>
      </w:r>
      <w:r w:rsidRPr="00BB57FD">
        <w:rPr>
          <w:rFonts w:ascii="Arial" w:hAnsi="Arial" w:cs="Arial"/>
          <w:sz w:val="22"/>
          <w:szCs w:val="22"/>
        </w:rPr>
        <w:t>. Nároží styků obkladů bude kryto zaoblenými kovovými lištami.</w:t>
      </w:r>
      <w:r w:rsidR="003C2926" w:rsidRPr="00BB57FD">
        <w:rPr>
          <w:rFonts w:cs="Arial"/>
          <w:szCs w:val="22"/>
        </w:rPr>
        <w:t xml:space="preserve"> </w:t>
      </w:r>
      <w:r w:rsidR="003C2926" w:rsidRPr="00BB57FD">
        <w:rPr>
          <w:rFonts w:ascii="Arial" w:hAnsi="Arial" w:cs="Arial"/>
          <w:sz w:val="22"/>
          <w:szCs w:val="22"/>
        </w:rPr>
        <w:t>Lišty budou v matné</w:t>
      </w:r>
      <w:r w:rsidRPr="00BB57FD">
        <w:rPr>
          <w:rFonts w:ascii="Arial" w:hAnsi="Arial" w:cs="Arial"/>
          <w:sz w:val="22"/>
          <w:szCs w:val="22"/>
        </w:rPr>
        <w:t xml:space="preserve"> </w:t>
      </w:r>
      <w:proofErr w:type="spellStart"/>
      <w:r w:rsidR="003C2926" w:rsidRPr="00BB57FD">
        <w:rPr>
          <w:rFonts w:ascii="Arial" w:hAnsi="Arial" w:cs="Arial"/>
          <w:sz w:val="22"/>
          <w:szCs w:val="22"/>
        </w:rPr>
        <w:t>nerezi</w:t>
      </w:r>
      <w:proofErr w:type="spellEnd"/>
      <w:r w:rsidR="003C2926" w:rsidRPr="00BB57FD">
        <w:rPr>
          <w:rFonts w:ascii="Arial" w:hAnsi="Arial" w:cs="Arial"/>
          <w:sz w:val="22"/>
          <w:szCs w:val="22"/>
        </w:rPr>
        <w:t xml:space="preserve"> jako u tramvajových přístřešků.</w:t>
      </w:r>
      <w:r w:rsidRPr="00BB57FD">
        <w:rPr>
          <w:rFonts w:ascii="Arial" w:hAnsi="Arial" w:cs="Arial"/>
          <w:sz w:val="22"/>
          <w:szCs w:val="22"/>
        </w:rPr>
        <w:t xml:space="preserve"> </w:t>
      </w:r>
      <w:r w:rsidR="003C2926" w:rsidRPr="00BB57FD">
        <w:rPr>
          <w:rFonts w:ascii="Arial" w:hAnsi="Arial" w:cs="Arial"/>
          <w:sz w:val="22"/>
          <w:szCs w:val="22"/>
        </w:rPr>
        <w:t xml:space="preserve"> </w:t>
      </w:r>
      <w:r w:rsidRPr="00BB57FD">
        <w:rPr>
          <w:rFonts w:ascii="Arial" w:hAnsi="Arial" w:cs="Arial"/>
          <w:sz w:val="22"/>
          <w:szCs w:val="22"/>
        </w:rPr>
        <w:t>Povrch obkladu se opatří ochranným nátěrem proti sprejerům.</w:t>
      </w:r>
    </w:p>
    <w:p w:rsidR="003C2926" w:rsidRPr="00BB57FD" w:rsidRDefault="003C2926" w:rsidP="003C2926">
      <w:pPr>
        <w:jc w:val="both"/>
      </w:pPr>
      <w:r w:rsidRPr="00BB57FD">
        <w:rPr>
          <w:rFonts w:cs="Arial"/>
          <w:szCs w:val="22"/>
        </w:rPr>
        <w:t>Venkovní a vnitřní povrch nadokenních průvlaků a povrch stropní konstrukce  schodišťových koridorů budou opatřeny venkovní fasádní omítkou. Tato omítka bude stejného odstínu a zrnitosti jako byla použita u rekonstrukce přístřešků u tramvajových zastávek, tj. bude jemnozrnná</w:t>
      </w:r>
      <w:r w:rsidR="00484998" w:rsidRPr="00BB57FD">
        <w:rPr>
          <w:rFonts w:cs="Arial"/>
          <w:szCs w:val="22"/>
        </w:rPr>
        <w:t xml:space="preserve"> </w:t>
      </w:r>
      <w:r w:rsidR="00FF0164" w:rsidRPr="00BB57FD">
        <w:rPr>
          <w:rFonts w:cs="Arial"/>
          <w:szCs w:val="22"/>
        </w:rPr>
        <w:t xml:space="preserve">v </w:t>
      </w:r>
      <w:r w:rsidR="00484998" w:rsidRPr="00BB57FD">
        <w:rPr>
          <w:rFonts w:cs="Arial"/>
          <w:szCs w:val="22"/>
        </w:rPr>
        <w:t>systémov</w:t>
      </w:r>
      <w:r w:rsidR="00FF0164" w:rsidRPr="00BB57FD">
        <w:rPr>
          <w:rFonts w:cs="Arial"/>
          <w:szCs w:val="22"/>
        </w:rPr>
        <w:t>é</w:t>
      </w:r>
      <w:r w:rsidR="00484998" w:rsidRPr="00BB57FD">
        <w:rPr>
          <w:rFonts w:cs="Arial"/>
          <w:szCs w:val="22"/>
        </w:rPr>
        <w:t xml:space="preserve"> skladb</w:t>
      </w:r>
      <w:r w:rsidR="00FF0164" w:rsidRPr="00BB57FD">
        <w:rPr>
          <w:rFonts w:cs="Arial"/>
          <w:szCs w:val="22"/>
        </w:rPr>
        <w:t>ě</w:t>
      </w:r>
      <w:r w:rsidR="00484998" w:rsidRPr="00BB57FD">
        <w:rPr>
          <w:rFonts w:cs="Arial"/>
          <w:szCs w:val="22"/>
        </w:rPr>
        <w:t xml:space="preserve"> silikonov</w:t>
      </w:r>
      <w:r w:rsidR="00FF0164" w:rsidRPr="00BB57FD">
        <w:rPr>
          <w:rFonts w:cs="Arial"/>
          <w:szCs w:val="22"/>
        </w:rPr>
        <w:t>é</w:t>
      </w:r>
      <w:r w:rsidR="00484998" w:rsidRPr="00BB57FD">
        <w:rPr>
          <w:rFonts w:cs="Arial"/>
          <w:szCs w:val="22"/>
        </w:rPr>
        <w:t xml:space="preserve"> omítk</w:t>
      </w:r>
      <w:r w:rsidR="00FF0164" w:rsidRPr="00BB57FD">
        <w:rPr>
          <w:rFonts w:cs="Arial"/>
          <w:szCs w:val="22"/>
        </w:rPr>
        <w:t>y</w:t>
      </w:r>
      <w:r w:rsidRPr="00BB57FD">
        <w:rPr>
          <w:rFonts w:cs="Arial"/>
          <w:szCs w:val="22"/>
        </w:rPr>
        <w:t>, světle šedého odstínu</w:t>
      </w:r>
    </w:p>
    <w:p w:rsidR="003C2926" w:rsidRPr="00BB57FD" w:rsidRDefault="00D37243" w:rsidP="003C2926">
      <w:pPr>
        <w:pStyle w:val="TPOOdstavec"/>
        <w:rPr>
          <w:rFonts w:ascii="Arial" w:hAnsi="Arial" w:cs="Arial"/>
          <w:sz w:val="22"/>
          <w:szCs w:val="22"/>
        </w:rPr>
      </w:pPr>
      <w:r w:rsidRPr="00BB57FD">
        <w:rPr>
          <w:rFonts w:ascii="Arial" w:hAnsi="Arial" w:cs="Arial"/>
          <w:sz w:val="22"/>
          <w:szCs w:val="22"/>
        </w:rPr>
        <w:t>Povrchy s</w:t>
      </w:r>
      <w:r w:rsidR="003C2926" w:rsidRPr="00BB57FD">
        <w:rPr>
          <w:rFonts w:ascii="Arial" w:hAnsi="Arial" w:cs="Arial"/>
          <w:sz w:val="22"/>
          <w:szCs w:val="22"/>
        </w:rPr>
        <w:t>podní šikm</w:t>
      </w:r>
      <w:r w:rsidRPr="00BB57FD">
        <w:rPr>
          <w:rFonts w:ascii="Arial" w:hAnsi="Arial" w:cs="Arial"/>
          <w:sz w:val="22"/>
          <w:szCs w:val="22"/>
        </w:rPr>
        <w:t>é</w:t>
      </w:r>
      <w:r w:rsidR="003C2926" w:rsidRPr="00BB57FD">
        <w:rPr>
          <w:rFonts w:ascii="Arial" w:hAnsi="Arial" w:cs="Arial"/>
          <w:sz w:val="22"/>
          <w:szCs w:val="22"/>
        </w:rPr>
        <w:t xml:space="preserve"> část</w:t>
      </w:r>
      <w:r w:rsidRPr="00BB57FD">
        <w:rPr>
          <w:rFonts w:ascii="Arial" w:hAnsi="Arial" w:cs="Arial"/>
          <w:sz w:val="22"/>
          <w:szCs w:val="22"/>
        </w:rPr>
        <w:t>i</w:t>
      </w:r>
      <w:r w:rsidR="003C2926" w:rsidRPr="00BB57FD">
        <w:rPr>
          <w:rFonts w:ascii="Arial" w:hAnsi="Arial" w:cs="Arial"/>
          <w:sz w:val="22"/>
          <w:szCs w:val="22"/>
        </w:rPr>
        <w:t xml:space="preserve"> </w:t>
      </w:r>
      <w:r w:rsidRPr="00BB57FD">
        <w:rPr>
          <w:rFonts w:ascii="Arial" w:hAnsi="Arial" w:cs="Arial"/>
          <w:sz w:val="22"/>
          <w:szCs w:val="22"/>
        </w:rPr>
        <w:t xml:space="preserve">stropu a dolní části svislé příčné stěny do výšky 450mm </w:t>
      </w:r>
      <w:r w:rsidR="003C2926" w:rsidRPr="00BB57FD">
        <w:rPr>
          <w:rFonts w:ascii="Arial" w:hAnsi="Arial" w:cs="Arial"/>
          <w:sz w:val="22"/>
          <w:szCs w:val="22"/>
        </w:rPr>
        <w:t xml:space="preserve"> schodišťových koridorů</w:t>
      </w:r>
      <w:r w:rsidRPr="00BB57FD">
        <w:rPr>
          <w:rFonts w:ascii="Arial" w:hAnsi="Arial" w:cs="Arial"/>
          <w:sz w:val="22"/>
          <w:szCs w:val="22"/>
        </w:rPr>
        <w:t>,</w:t>
      </w:r>
      <w:r w:rsidR="003C2926" w:rsidRPr="00BB57FD">
        <w:rPr>
          <w:rFonts w:ascii="Arial" w:hAnsi="Arial" w:cs="Arial"/>
          <w:sz w:val="22"/>
          <w:szCs w:val="22"/>
        </w:rPr>
        <w:t xml:space="preserve"> nad vstupy do podchodu</w:t>
      </w:r>
      <w:r w:rsidRPr="00BB57FD">
        <w:rPr>
          <w:rFonts w:ascii="Arial" w:hAnsi="Arial" w:cs="Arial"/>
          <w:sz w:val="22"/>
          <w:szCs w:val="22"/>
        </w:rPr>
        <w:t>,</w:t>
      </w:r>
      <w:r w:rsidR="003C2926" w:rsidRPr="00BB57FD">
        <w:rPr>
          <w:rFonts w:ascii="Arial" w:hAnsi="Arial" w:cs="Arial"/>
          <w:sz w:val="22"/>
          <w:szCs w:val="22"/>
        </w:rPr>
        <w:t xml:space="preserve">  </w:t>
      </w:r>
      <w:r w:rsidRPr="00BB57FD">
        <w:rPr>
          <w:rFonts w:ascii="Arial" w:hAnsi="Arial" w:cs="Arial"/>
          <w:sz w:val="22"/>
          <w:szCs w:val="22"/>
        </w:rPr>
        <w:t>b</w:t>
      </w:r>
      <w:r w:rsidR="003C2926" w:rsidRPr="00BB57FD">
        <w:rPr>
          <w:rFonts w:ascii="Arial" w:hAnsi="Arial" w:cs="Arial"/>
          <w:sz w:val="22"/>
          <w:szCs w:val="22"/>
        </w:rPr>
        <w:t>ud</w:t>
      </w:r>
      <w:r w:rsidRPr="00BB57FD">
        <w:rPr>
          <w:rFonts w:ascii="Arial" w:hAnsi="Arial" w:cs="Arial"/>
          <w:sz w:val="22"/>
          <w:szCs w:val="22"/>
        </w:rPr>
        <w:t>ou</w:t>
      </w:r>
      <w:r w:rsidR="003C2926" w:rsidRPr="00BB57FD">
        <w:rPr>
          <w:rFonts w:ascii="Arial" w:hAnsi="Arial" w:cs="Arial"/>
          <w:sz w:val="22"/>
          <w:szCs w:val="22"/>
        </w:rPr>
        <w:t xml:space="preserve"> obložen</w:t>
      </w:r>
      <w:r w:rsidRPr="00BB57FD">
        <w:rPr>
          <w:rFonts w:ascii="Arial" w:hAnsi="Arial" w:cs="Arial"/>
          <w:sz w:val="22"/>
          <w:szCs w:val="22"/>
        </w:rPr>
        <w:t>y</w:t>
      </w:r>
      <w:r w:rsidR="003C2926" w:rsidRPr="00BB57FD">
        <w:rPr>
          <w:rFonts w:ascii="Arial" w:hAnsi="Arial" w:cs="Arial"/>
          <w:sz w:val="22"/>
          <w:szCs w:val="22"/>
        </w:rPr>
        <w:t xml:space="preserve"> hliníkovými lamelami viz popis v kapitole podhled.</w:t>
      </w:r>
    </w:p>
    <w:p w:rsidR="009E43D2" w:rsidRPr="00BB57FD" w:rsidRDefault="00102D05" w:rsidP="00102D05">
      <w:pPr>
        <w:pStyle w:val="TPOOdstavec"/>
        <w:rPr>
          <w:rFonts w:ascii="Arial" w:hAnsi="Arial" w:cs="Arial"/>
          <w:sz w:val="22"/>
          <w:szCs w:val="22"/>
        </w:rPr>
      </w:pPr>
      <w:r w:rsidRPr="00BB57FD">
        <w:rPr>
          <w:rFonts w:ascii="Arial" w:hAnsi="Arial" w:cs="Arial"/>
          <w:sz w:val="22"/>
          <w:szCs w:val="22"/>
        </w:rPr>
        <w:t xml:space="preserve">Po odbourání obkladů bude na venkovním povrchu stěn nad terénem obnažena </w:t>
      </w:r>
      <w:proofErr w:type="spellStart"/>
      <w:r w:rsidRPr="00BB57FD">
        <w:rPr>
          <w:rFonts w:ascii="Arial" w:hAnsi="Arial" w:cs="Arial"/>
          <w:sz w:val="22"/>
          <w:szCs w:val="22"/>
        </w:rPr>
        <w:t>hydroizolace</w:t>
      </w:r>
      <w:proofErr w:type="spellEnd"/>
      <w:r w:rsidRPr="00BB57FD">
        <w:rPr>
          <w:rFonts w:ascii="Arial" w:hAnsi="Arial" w:cs="Arial"/>
          <w:sz w:val="22"/>
          <w:szCs w:val="22"/>
        </w:rPr>
        <w:t xml:space="preserve">. Dle druhu izolace a jejího stavu se provede její obnova.  Předpokládá se aplikace tekuté hydroizolační </w:t>
      </w:r>
      <w:proofErr w:type="spellStart"/>
      <w:r w:rsidRPr="00BB57FD">
        <w:rPr>
          <w:rFonts w:ascii="Arial" w:hAnsi="Arial" w:cs="Arial"/>
          <w:sz w:val="22"/>
          <w:szCs w:val="22"/>
        </w:rPr>
        <w:t>stěrkové</w:t>
      </w:r>
      <w:proofErr w:type="spellEnd"/>
      <w:r w:rsidRPr="00BB57FD">
        <w:rPr>
          <w:rFonts w:ascii="Arial" w:hAnsi="Arial" w:cs="Arial"/>
          <w:sz w:val="22"/>
          <w:szCs w:val="22"/>
        </w:rPr>
        <w:t xml:space="preserve"> směsi</w:t>
      </w:r>
      <w:r w:rsidR="00732AB1" w:rsidRPr="00BB57FD">
        <w:rPr>
          <w:rFonts w:ascii="Arial" w:hAnsi="Arial" w:cs="Arial"/>
          <w:sz w:val="22"/>
          <w:szCs w:val="22"/>
        </w:rPr>
        <w:t>,</w:t>
      </w:r>
      <w:r w:rsidR="00484998" w:rsidRPr="00BB57FD">
        <w:rPr>
          <w:rFonts w:ascii="Arial" w:hAnsi="Arial" w:cs="Arial"/>
          <w:sz w:val="22"/>
          <w:szCs w:val="22"/>
        </w:rPr>
        <w:t xml:space="preserve"> </w:t>
      </w:r>
      <w:r w:rsidR="009E43D2" w:rsidRPr="00BB57FD">
        <w:rPr>
          <w:rFonts w:ascii="Arial" w:hAnsi="Arial" w:cs="Arial"/>
          <w:sz w:val="22"/>
          <w:szCs w:val="22"/>
        </w:rPr>
        <w:t>na bázi</w:t>
      </w:r>
      <w:r w:rsidR="00732AB1" w:rsidRPr="00BB57FD">
        <w:rPr>
          <w:rFonts w:ascii="Arial" w:hAnsi="Arial" w:cs="Arial"/>
          <w:sz w:val="22"/>
          <w:szCs w:val="22"/>
        </w:rPr>
        <w:t xml:space="preserve"> polymer cementové těsnící suspenze, se schopností překlenovat trhliny, s vynikající adhezí, s pevností v tahu &gt;1,5 </w:t>
      </w:r>
      <w:proofErr w:type="spellStart"/>
      <w:r w:rsidR="00732AB1" w:rsidRPr="00BB57FD">
        <w:rPr>
          <w:rFonts w:ascii="Arial" w:hAnsi="Arial" w:cs="Arial"/>
          <w:sz w:val="22"/>
          <w:szCs w:val="22"/>
        </w:rPr>
        <w:t>Mpa</w:t>
      </w:r>
      <w:proofErr w:type="spellEnd"/>
      <w:r w:rsidR="00732AB1" w:rsidRPr="00BB57FD">
        <w:rPr>
          <w:rFonts w:ascii="Arial" w:hAnsi="Arial" w:cs="Arial"/>
          <w:sz w:val="22"/>
          <w:szCs w:val="22"/>
        </w:rPr>
        <w:t xml:space="preserve">, průtažnost &gt;30%, </w:t>
      </w:r>
      <w:r w:rsidRPr="00BB57FD">
        <w:rPr>
          <w:rFonts w:ascii="Arial" w:hAnsi="Arial" w:cs="Arial"/>
          <w:sz w:val="22"/>
          <w:szCs w:val="22"/>
        </w:rPr>
        <w:t xml:space="preserve">která by se aplikovala jak na stávající </w:t>
      </w:r>
      <w:proofErr w:type="spellStart"/>
      <w:r w:rsidRPr="00BB57FD">
        <w:rPr>
          <w:rFonts w:ascii="Arial" w:hAnsi="Arial" w:cs="Arial"/>
          <w:sz w:val="22"/>
          <w:szCs w:val="22"/>
        </w:rPr>
        <w:t>hydroizolaci</w:t>
      </w:r>
      <w:proofErr w:type="spellEnd"/>
      <w:r w:rsidRPr="00BB57FD">
        <w:rPr>
          <w:rFonts w:ascii="Arial" w:hAnsi="Arial" w:cs="Arial"/>
          <w:sz w:val="22"/>
          <w:szCs w:val="22"/>
        </w:rPr>
        <w:t xml:space="preserve">, tak i na stěny pod vyrovnávací vrstvy cca 300mm nad stávající terén. </w:t>
      </w:r>
      <w:r w:rsidR="00732AB1" w:rsidRPr="00BB57FD">
        <w:rPr>
          <w:rFonts w:ascii="Arial" w:hAnsi="Arial" w:cs="Arial"/>
          <w:sz w:val="22"/>
          <w:szCs w:val="22"/>
        </w:rPr>
        <w:t xml:space="preserve"> Druh této stěrky se upřesní po odkrytí stávající </w:t>
      </w:r>
      <w:proofErr w:type="spellStart"/>
      <w:r w:rsidR="00732AB1" w:rsidRPr="00BB57FD">
        <w:rPr>
          <w:rFonts w:ascii="Arial" w:hAnsi="Arial" w:cs="Arial"/>
          <w:sz w:val="22"/>
          <w:szCs w:val="22"/>
        </w:rPr>
        <w:t>hydroizolace</w:t>
      </w:r>
      <w:proofErr w:type="spellEnd"/>
      <w:r w:rsidR="00732AB1" w:rsidRPr="00BB57FD">
        <w:rPr>
          <w:rFonts w:ascii="Arial" w:hAnsi="Arial" w:cs="Arial"/>
          <w:sz w:val="22"/>
          <w:szCs w:val="22"/>
        </w:rPr>
        <w:t>.</w:t>
      </w:r>
    </w:p>
    <w:p w:rsidR="00102D05" w:rsidRPr="00BB57FD" w:rsidRDefault="00102D05" w:rsidP="00102D05">
      <w:pPr>
        <w:pStyle w:val="TPOOdstavec"/>
        <w:rPr>
          <w:rFonts w:ascii="Arial" w:hAnsi="Arial" w:cs="Arial"/>
          <w:sz w:val="22"/>
          <w:szCs w:val="22"/>
        </w:rPr>
      </w:pPr>
      <w:r w:rsidRPr="00BB57FD">
        <w:rPr>
          <w:rFonts w:ascii="Arial" w:hAnsi="Arial" w:cs="Arial"/>
          <w:sz w:val="22"/>
          <w:szCs w:val="22"/>
        </w:rPr>
        <w:t xml:space="preserve">Tato </w:t>
      </w:r>
      <w:proofErr w:type="spellStart"/>
      <w:r w:rsidRPr="00BB57FD">
        <w:rPr>
          <w:rFonts w:ascii="Arial" w:hAnsi="Arial" w:cs="Arial"/>
          <w:sz w:val="22"/>
          <w:szCs w:val="22"/>
        </w:rPr>
        <w:t>hydroizolace</w:t>
      </w:r>
      <w:proofErr w:type="spellEnd"/>
      <w:r w:rsidRPr="00BB57FD">
        <w:rPr>
          <w:rFonts w:ascii="Arial" w:hAnsi="Arial" w:cs="Arial"/>
          <w:sz w:val="22"/>
          <w:szCs w:val="22"/>
        </w:rPr>
        <w:t xml:space="preserve"> bude pod terénem chráněna deskami z extrudovaného polystyrénu</w:t>
      </w:r>
      <w:r w:rsidR="00484998" w:rsidRPr="00BB57FD">
        <w:rPr>
          <w:rFonts w:ascii="Arial" w:hAnsi="Arial" w:cs="Arial"/>
          <w:sz w:val="22"/>
          <w:szCs w:val="22"/>
        </w:rPr>
        <w:t xml:space="preserve"> </w:t>
      </w:r>
      <w:proofErr w:type="spellStart"/>
      <w:r w:rsidR="009E43D2" w:rsidRPr="00BB57FD">
        <w:rPr>
          <w:rFonts w:ascii="Arial" w:hAnsi="Arial" w:cs="Arial"/>
          <w:sz w:val="22"/>
          <w:szCs w:val="22"/>
        </w:rPr>
        <w:t>tl</w:t>
      </w:r>
      <w:proofErr w:type="spellEnd"/>
      <w:r w:rsidR="009E43D2" w:rsidRPr="00BB57FD">
        <w:rPr>
          <w:rFonts w:ascii="Arial" w:hAnsi="Arial" w:cs="Arial"/>
          <w:sz w:val="22"/>
          <w:szCs w:val="22"/>
        </w:rPr>
        <w:t>. 50mm</w:t>
      </w:r>
      <w:r w:rsidRPr="00BB57FD">
        <w:rPr>
          <w:rFonts w:ascii="Arial" w:hAnsi="Arial" w:cs="Arial"/>
          <w:sz w:val="22"/>
          <w:szCs w:val="22"/>
        </w:rPr>
        <w:t xml:space="preserve">. Po provedení této </w:t>
      </w:r>
      <w:proofErr w:type="spellStart"/>
      <w:r w:rsidRPr="00BB57FD">
        <w:rPr>
          <w:rFonts w:ascii="Arial" w:hAnsi="Arial" w:cs="Arial"/>
          <w:sz w:val="22"/>
          <w:szCs w:val="22"/>
        </w:rPr>
        <w:t>hydroizolace</w:t>
      </w:r>
      <w:proofErr w:type="spellEnd"/>
      <w:r w:rsidRPr="00BB57FD">
        <w:rPr>
          <w:rFonts w:ascii="Arial" w:hAnsi="Arial" w:cs="Arial"/>
          <w:sz w:val="22"/>
          <w:szCs w:val="22"/>
        </w:rPr>
        <w:t xml:space="preserve"> se odkopané rýhy zasypou zeminou v místě trávníkových ploch a pod zpevněnými plochami </w:t>
      </w:r>
      <w:r w:rsidR="000E1B7B" w:rsidRPr="00BB57FD">
        <w:rPr>
          <w:rFonts w:ascii="Arial" w:hAnsi="Arial" w:cs="Arial"/>
          <w:sz w:val="22"/>
          <w:szCs w:val="22"/>
        </w:rPr>
        <w:t>podél</w:t>
      </w:r>
      <w:r w:rsidRPr="00BB57FD">
        <w:rPr>
          <w:rFonts w:ascii="Arial" w:hAnsi="Arial" w:cs="Arial"/>
          <w:sz w:val="22"/>
          <w:szCs w:val="22"/>
        </w:rPr>
        <w:t xml:space="preserve"> komunikací či podél tramvajových tratí se provede zásyp rýh lomovým </w:t>
      </w:r>
      <w:r w:rsidR="000E1B7B" w:rsidRPr="00BB57FD">
        <w:rPr>
          <w:rFonts w:ascii="Arial" w:hAnsi="Arial" w:cs="Arial"/>
          <w:sz w:val="22"/>
          <w:szCs w:val="22"/>
        </w:rPr>
        <w:t xml:space="preserve">drceným </w:t>
      </w:r>
      <w:r w:rsidRPr="00BB57FD">
        <w:rPr>
          <w:rFonts w:ascii="Arial" w:hAnsi="Arial" w:cs="Arial"/>
          <w:sz w:val="22"/>
          <w:szCs w:val="22"/>
        </w:rPr>
        <w:t>kamenivem, hutněným po vrstvách 250mm, jako podkladní vrstva pro opětovnou betonáž zpevněných ploch. Zpevněné plochy se dobetonují betonem tř. C30/37, XC4, XF4, XA3, XD3. Eventuální poškozené obrubníky komunikace či tramvajové tratě budou vyměněny.</w:t>
      </w:r>
    </w:p>
    <w:p w:rsidR="00102D05" w:rsidRPr="00BB57FD" w:rsidRDefault="00102D05" w:rsidP="00102D05">
      <w:pPr>
        <w:pStyle w:val="TPOOdstavec"/>
        <w:rPr>
          <w:rFonts w:ascii="Arial" w:hAnsi="Arial" w:cs="Arial"/>
          <w:sz w:val="22"/>
          <w:szCs w:val="22"/>
        </w:rPr>
      </w:pPr>
      <w:r w:rsidRPr="00BB57FD">
        <w:rPr>
          <w:rFonts w:ascii="Arial" w:hAnsi="Arial" w:cs="Arial"/>
          <w:sz w:val="22"/>
          <w:szCs w:val="22"/>
        </w:rPr>
        <w:t>V místě trávníkových ploch se kolem stěn schodišťových koridorů osadí okapový chodník z betonových dlaždic do štěrkového lože. Na okolní povrch terénu se rozprostře ornice a povrch terénu se srovná a osadí trávníkovou směsí.</w:t>
      </w:r>
    </w:p>
    <w:p w:rsidR="0041023C" w:rsidRPr="00BB57FD" w:rsidRDefault="0041023C" w:rsidP="0041023C">
      <w:pPr>
        <w:jc w:val="both"/>
        <w:rPr>
          <w:rFonts w:cs="Arial"/>
        </w:rPr>
      </w:pPr>
      <w:r w:rsidRPr="00BB57FD">
        <w:rPr>
          <w:rFonts w:cs="Arial"/>
        </w:rPr>
        <w:t xml:space="preserve">Stávající madla ve schodišťových koridorech budou demontována a nahrazena novými z trubek z nerezové oceli. </w:t>
      </w:r>
    </w:p>
    <w:p w:rsidR="00F7368F" w:rsidRPr="00BB57FD" w:rsidRDefault="00F7368F" w:rsidP="002C29BF">
      <w:pPr>
        <w:jc w:val="both"/>
        <w:rPr>
          <w:rFonts w:cs="Arial"/>
          <w:szCs w:val="22"/>
        </w:rPr>
      </w:pPr>
    </w:p>
    <w:p w:rsidR="00004126" w:rsidRPr="00BB57FD" w:rsidRDefault="00004126" w:rsidP="00004126">
      <w:pPr>
        <w:pStyle w:val="TPOOdstavec"/>
        <w:rPr>
          <w:rFonts w:ascii="Arial" w:hAnsi="Arial" w:cs="Arial"/>
          <w:b/>
        </w:rPr>
      </w:pPr>
      <w:r w:rsidRPr="00BB57FD">
        <w:rPr>
          <w:rFonts w:ascii="Arial" w:hAnsi="Arial" w:cs="Arial"/>
          <w:b/>
        </w:rPr>
        <w:t>6.</w:t>
      </w:r>
      <w:r w:rsidR="00E93E92" w:rsidRPr="00BB57FD">
        <w:rPr>
          <w:rFonts w:ascii="Arial" w:hAnsi="Arial" w:cs="Arial"/>
          <w:b/>
        </w:rPr>
        <w:t>10</w:t>
      </w:r>
      <w:r w:rsidRPr="00BB57FD">
        <w:rPr>
          <w:rFonts w:ascii="Arial" w:hAnsi="Arial" w:cs="Arial"/>
          <w:b/>
        </w:rPr>
        <w:t>. Rekonstrukce povrchů schodišť</w:t>
      </w:r>
      <w:r w:rsidR="002C198D" w:rsidRPr="00BB57FD">
        <w:rPr>
          <w:rFonts w:ascii="Arial" w:hAnsi="Arial" w:cs="Arial"/>
          <w:b/>
        </w:rPr>
        <w:t xml:space="preserve"> </w:t>
      </w:r>
    </w:p>
    <w:p w:rsidR="00732AB1" w:rsidRPr="00BB57FD" w:rsidRDefault="00814C92" w:rsidP="00004126">
      <w:pPr>
        <w:pStyle w:val="TPOOdstavec"/>
        <w:rPr>
          <w:rFonts w:ascii="Arial" w:hAnsi="Arial" w:cs="Arial"/>
          <w:sz w:val="22"/>
          <w:szCs w:val="20"/>
          <w:lang w:eastAsia="ar-SA"/>
        </w:rPr>
      </w:pPr>
      <w:r w:rsidRPr="00BB57FD">
        <w:rPr>
          <w:rFonts w:ascii="Arial" w:hAnsi="Arial" w:cs="Arial"/>
          <w:sz w:val="22"/>
          <w:szCs w:val="22"/>
        </w:rPr>
        <w:t xml:space="preserve">Stávající obklad schodišťových stupňů a </w:t>
      </w:r>
      <w:proofErr w:type="spellStart"/>
      <w:r w:rsidRPr="00BB57FD">
        <w:rPr>
          <w:rFonts w:ascii="Arial" w:hAnsi="Arial" w:cs="Arial"/>
          <w:sz w:val="22"/>
          <w:szCs w:val="22"/>
        </w:rPr>
        <w:t>mezipodest</w:t>
      </w:r>
      <w:proofErr w:type="spellEnd"/>
      <w:r w:rsidRPr="00BB57FD">
        <w:rPr>
          <w:rFonts w:ascii="Arial" w:hAnsi="Arial" w:cs="Arial"/>
          <w:sz w:val="22"/>
          <w:szCs w:val="22"/>
        </w:rPr>
        <w:t xml:space="preserve"> je z kamenných desek. Rovněž sjezdové rampy pro kočárky jsou obloženy kamennými deskami.  </w:t>
      </w:r>
      <w:r w:rsidR="00C8258A" w:rsidRPr="00BB57FD">
        <w:rPr>
          <w:rFonts w:ascii="Arial" w:hAnsi="Arial" w:cs="Arial"/>
          <w:sz w:val="22"/>
          <w:szCs w:val="22"/>
        </w:rPr>
        <w:t>Tento kamenný o</w:t>
      </w:r>
      <w:r w:rsidR="008C4151" w:rsidRPr="00BB57FD">
        <w:rPr>
          <w:rFonts w:ascii="Arial" w:hAnsi="Arial" w:cs="Arial"/>
          <w:sz w:val="22"/>
          <w:szCs w:val="22"/>
        </w:rPr>
        <w:t xml:space="preserve">bklad </w:t>
      </w:r>
      <w:r w:rsidR="008C4151" w:rsidRPr="00BB57FD">
        <w:rPr>
          <w:rFonts w:ascii="Arial" w:hAnsi="Arial" w:cs="Arial"/>
          <w:sz w:val="22"/>
          <w:szCs w:val="20"/>
          <w:lang w:eastAsia="ar-SA"/>
        </w:rPr>
        <w:t>je zachovalý. Jen v několika místech je hrana stupně odlomena. Z tohoto důvodu se rozhodlo o zachování</w:t>
      </w:r>
      <w:r w:rsidRPr="00BB57FD">
        <w:rPr>
          <w:rFonts w:ascii="Arial" w:hAnsi="Arial" w:cs="Arial"/>
          <w:sz w:val="22"/>
          <w:szCs w:val="20"/>
          <w:lang w:eastAsia="ar-SA"/>
        </w:rPr>
        <w:t xml:space="preserve"> tohoto obkladu a jeho renovaci. Způsob renovace musí zajistit drsný protiskluzný povrch schodiště</w:t>
      </w:r>
      <w:r w:rsidR="0066659B" w:rsidRPr="00BB57FD">
        <w:rPr>
          <w:rFonts w:ascii="Arial" w:hAnsi="Arial" w:cs="Arial"/>
          <w:sz w:val="22"/>
          <w:szCs w:val="20"/>
          <w:lang w:eastAsia="ar-SA"/>
        </w:rPr>
        <w:t xml:space="preserve"> (</w:t>
      </w:r>
      <w:proofErr w:type="spellStart"/>
      <w:r w:rsidR="0066659B" w:rsidRPr="00BB57FD">
        <w:rPr>
          <w:rFonts w:ascii="Arial" w:hAnsi="Arial" w:cs="Arial"/>
          <w:sz w:val="22"/>
          <w:szCs w:val="20"/>
          <w:lang w:eastAsia="ar-SA"/>
        </w:rPr>
        <w:t>souč</w:t>
      </w:r>
      <w:proofErr w:type="spellEnd"/>
      <w:r w:rsidR="0066659B" w:rsidRPr="00BB57FD">
        <w:rPr>
          <w:rFonts w:ascii="Arial" w:hAnsi="Arial" w:cs="Arial"/>
          <w:sz w:val="22"/>
          <w:szCs w:val="20"/>
          <w:lang w:eastAsia="ar-SA"/>
        </w:rPr>
        <w:t>. smyk. tření µ≥0,5).</w:t>
      </w:r>
      <w:r w:rsidR="0066659B" w:rsidRPr="00BB57FD">
        <w:rPr>
          <w:rFonts w:ascii="Arial" w:hAnsi="Arial" w:cs="Arial"/>
          <w:sz w:val="22"/>
          <w:szCs w:val="22"/>
        </w:rPr>
        <w:t xml:space="preserve"> </w:t>
      </w:r>
      <w:r w:rsidRPr="00BB57FD">
        <w:rPr>
          <w:rFonts w:ascii="Arial" w:hAnsi="Arial" w:cs="Arial"/>
          <w:sz w:val="22"/>
          <w:szCs w:val="20"/>
          <w:lang w:eastAsia="ar-SA"/>
        </w:rPr>
        <w:t>Proto se o</w:t>
      </w:r>
      <w:r w:rsidR="003A1EF3" w:rsidRPr="00BB57FD">
        <w:rPr>
          <w:rFonts w:ascii="Arial" w:hAnsi="Arial" w:cs="Arial"/>
          <w:sz w:val="22"/>
          <w:szCs w:val="20"/>
          <w:lang w:eastAsia="ar-SA"/>
        </w:rPr>
        <w:t>bklad schodišťových stu</w:t>
      </w:r>
      <w:r w:rsidRPr="00BB57FD">
        <w:rPr>
          <w:rFonts w:ascii="Arial" w:hAnsi="Arial" w:cs="Arial"/>
          <w:sz w:val="22"/>
          <w:szCs w:val="20"/>
          <w:lang w:eastAsia="ar-SA"/>
        </w:rPr>
        <w:t xml:space="preserve">pňů a </w:t>
      </w:r>
      <w:proofErr w:type="spellStart"/>
      <w:r w:rsidRPr="00BB57FD">
        <w:rPr>
          <w:rFonts w:ascii="Arial" w:hAnsi="Arial" w:cs="Arial"/>
          <w:sz w:val="22"/>
          <w:szCs w:val="20"/>
          <w:lang w:eastAsia="ar-SA"/>
        </w:rPr>
        <w:t>mezi</w:t>
      </w:r>
      <w:r w:rsidR="003A1EF3" w:rsidRPr="00BB57FD">
        <w:rPr>
          <w:rFonts w:ascii="Arial" w:hAnsi="Arial" w:cs="Arial"/>
          <w:sz w:val="22"/>
          <w:szCs w:val="20"/>
          <w:lang w:eastAsia="ar-SA"/>
        </w:rPr>
        <w:t>podest</w:t>
      </w:r>
      <w:proofErr w:type="spellEnd"/>
      <w:r w:rsidR="003A1EF3" w:rsidRPr="00BB57FD">
        <w:rPr>
          <w:rFonts w:ascii="Arial" w:hAnsi="Arial" w:cs="Arial"/>
          <w:sz w:val="22"/>
          <w:szCs w:val="20"/>
          <w:lang w:eastAsia="ar-SA"/>
        </w:rPr>
        <w:t xml:space="preserve">  </w:t>
      </w:r>
      <w:proofErr w:type="spellStart"/>
      <w:r w:rsidRPr="00BB57FD">
        <w:rPr>
          <w:rFonts w:ascii="Arial" w:hAnsi="Arial" w:cs="Arial"/>
          <w:sz w:val="22"/>
          <w:szCs w:val="20"/>
          <w:lang w:eastAsia="ar-SA"/>
        </w:rPr>
        <w:t>otrýská</w:t>
      </w:r>
      <w:proofErr w:type="spellEnd"/>
      <w:r w:rsidRPr="00BB57FD">
        <w:rPr>
          <w:rFonts w:ascii="Arial" w:hAnsi="Arial" w:cs="Arial"/>
          <w:sz w:val="22"/>
          <w:szCs w:val="20"/>
          <w:lang w:eastAsia="ar-SA"/>
        </w:rPr>
        <w:t xml:space="preserve"> pískováním, odmastí</w:t>
      </w:r>
      <w:r w:rsidR="00172DA6" w:rsidRPr="00BB57FD">
        <w:rPr>
          <w:rFonts w:ascii="Arial" w:hAnsi="Arial" w:cs="Arial"/>
          <w:sz w:val="22"/>
          <w:szCs w:val="20"/>
          <w:lang w:eastAsia="ar-SA"/>
        </w:rPr>
        <w:t xml:space="preserve"> se</w:t>
      </w:r>
      <w:r w:rsidRPr="00BB57FD">
        <w:rPr>
          <w:rFonts w:ascii="Arial" w:hAnsi="Arial" w:cs="Arial"/>
          <w:sz w:val="22"/>
          <w:szCs w:val="20"/>
          <w:lang w:eastAsia="ar-SA"/>
        </w:rPr>
        <w:t xml:space="preserve"> a vyčistí. Odlomené části schodišťových stupňů budou doplněny správkovou epoxidovou hmotou s výplní z kameniva, </w:t>
      </w:r>
      <w:r w:rsidR="00315C97" w:rsidRPr="00BB57FD">
        <w:rPr>
          <w:rFonts w:ascii="Arial" w:hAnsi="Arial" w:cs="Arial"/>
          <w:sz w:val="22"/>
          <w:szCs w:val="20"/>
          <w:lang w:eastAsia="ar-SA"/>
        </w:rPr>
        <w:t xml:space="preserve">v </w:t>
      </w:r>
      <w:r w:rsidRPr="00BB57FD">
        <w:rPr>
          <w:rFonts w:ascii="Arial" w:hAnsi="Arial" w:cs="Arial"/>
          <w:sz w:val="22"/>
          <w:szCs w:val="20"/>
          <w:lang w:eastAsia="ar-SA"/>
        </w:rPr>
        <w:t>odstínu schodišťových stupňů.</w:t>
      </w:r>
      <w:r w:rsidR="0066659B" w:rsidRPr="00BB57FD">
        <w:rPr>
          <w:rFonts w:ascii="Arial" w:hAnsi="Arial" w:cs="Arial"/>
          <w:sz w:val="22"/>
          <w:szCs w:val="20"/>
          <w:lang w:eastAsia="ar-SA"/>
        </w:rPr>
        <w:t xml:space="preserve"> </w:t>
      </w:r>
      <w:r w:rsidR="00315C97" w:rsidRPr="00BB57FD">
        <w:rPr>
          <w:rFonts w:ascii="Arial" w:hAnsi="Arial" w:cs="Arial"/>
          <w:sz w:val="22"/>
          <w:szCs w:val="20"/>
          <w:lang w:eastAsia="ar-SA"/>
        </w:rPr>
        <w:t>Po dokonalém vyčistění se povrch schodů opatří impregnačním transparentním přípravkem ve formě nátěru</w:t>
      </w:r>
      <w:r w:rsidR="000E5159" w:rsidRPr="00BB57FD">
        <w:rPr>
          <w:rFonts w:ascii="Arial" w:hAnsi="Arial" w:cs="Arial"/>
          <w:sz w:val="22"/>
          <w:szCs w:val="20"/>
          <w:lang w:eastAsia="ar-SA"/>
        </w:rPr>
        <w:t xml:space="preserve">, jedná se o čirý impregnační prostředek určený k ochraně kamene, zabraňuje vnikání vody a vlhkosti do kamene, je </w:t>
      </w:r>
      <w:proofErr w:type="spellStart"/>
      <w:r w:rsidR="000E5159" w:rsidRPr="00BB57FD">
        <w:rPr>
          <w:rFonts w:ascii="Arial" w:hAnsi="Arial" w:cs="Arial"/>
          <w:sz w:val="22"/>
          <w:szCs w:val="20"/>
          <w:lang w:eastAsia="ar-SA"/>
        </w:rPr>
        <w:t>paropropustný</w:t>
      </w:r>
      <w:proofErr w:type="spellEnd"/>
      <w:r w:rsidR="000E5159" w:rsidRPr="00BB57FD">
        <w:rPr>
          <w:rFonts w:ascii="Arial" w:hAnsi="Arial" w:cs="Arial"/>
          <w:sz w:val="22"/>
          <w:szCs w:val="20"/>
          <w:lang w:eastAsia="ar-SA"/>
        </w:rPr>
        <w:t xml:space="preserve">, </w:t>
      </w:r>
      <w:proofErr w:type="spellStart"/>
      <w:r w:rsidR="000E5159" w:rsidRPr="00BB57FD">
        <w:rPr>
          <w:rFonts w:ascii="Arial" w:hAnsi="Arial" w:cs="Arial"/>
          <w:sz w:val="22"/>
          <w:szCs w:val="20"/>
          <w:lang w:eastAsia="ar-SA"/>
        </w:rPr>
        <w:t>umožnuje</w:t>
      </w:r>
      <w:proofErr w:type="spellEnd"/>
      <w:r w:rsidR="000E5159" w:rsidRPr="00BB57FD">
        <w:rPr>
          <w:rFonts w:ascii="Arial" w:hAnsi="Arial" w:cs="Arial"/>
          <w:sz w:val="22"/>
          <w:szCs w:val="20"/>
          <w:lang w:eastAsia="ar-SA"/>
        </w:rPr>
        <w:t xml:space="preserve"> kameni tzv. dýchat, zabraňuje vzniků výkvětů, nevytváří na povrchu žádný film. Proniká hluboko do kamene a nemění barvu materiálu. Musí mít velmi dobré ochranné účinky a odolnost vůči UV paprskům. Zabraňuje vzniků plísňových porostů. </w:t>
      </w:r>
      <w:r w:rsidR="00315C97" w:rsidRPr="00BB57FD">
        <w:rPr>
          <w:rFonts w:ascii="Arial" w:hAnsi="Arial" w:cs="Arial"/>
          <w:sz w:val="22"/>
          <w:szCs w:val="20"/>
          <w:lang w:eastAsia="ar-SA"/>
        </w:rPr>
        <w:t xml:space="preserve"> </w:t>
      </w:r>
    </w:p>
    <w:p w:rsidR="00814C92" w:rsidRPr="00BB57FD" w:rsidRDefault="00315C97" w:rsidP="00004126">
      <w:pPr>
        <w:pStyle w:val="TPOOdstavec"/>
        <w:rPr>
          <w:rFonts w:ascii="Arial" w:hAnsi="Arial" w:cs="Arial"/>
          <w:sz w:val="22"/>
          <w:szCs w:val="20"/>
          <w:lang w:eastAsia="ar-SA"/>
        </w:rPr>
      </w:pPr>
      <w:r w:rsidRPr="00BB57FD">
        <w:rPr>
          <w:rFonts w:ascii="Arial" w:hAnsi="Arial" w:cs="Arial"/>
          <w:sz w:val="22"/>
          <w:szCs w:val="20"/>
          <w:lang w:eastAsia="ar-SA"/>
        </w:rPr>
        <w:t xml:space="preserve">Tento přípravek </w:t>
      </w:r>
      <w:r w:rsidR="00CC2567" w:rsidRPr="00BB57FD">
        <w:rPr>
          <w:rFonts w:ascii="Arial" w:hAnsi="Arial" w:cs="Arial"/>
          <w:sz w:val="22"/>
          <w:szCs w:val="20"/>
          <w:lang w:eastAsia="ar-SA"/>
        </w:rPr>
        <w:t>pronikne do struktury kamene a zabrání pronikání vlhkosti, vody, olejům a mastnoty do kamene. Bude apliková</w:t>
      </w:r>
      <w:r w:rsidR="00C8258A" w:rsidRPr="00BB57FD">
        <w:rPr>
          <w:rFonts w:ascii="Arial" w:hAnsi="Arial" w:cs="Arial"/>
          <w:sz w:val="22"/>
          <w:szCs w:val="20"/>
          <w:lang w:eastAsia="ar-SA"/>
        </w:rPr>
        <w:t xml:space="preserve">n až do úplného nasycení kamene, předpokládá se aplikace  nátěru ve dvou vrstvách. </w:t>
      </w:r>
      <w:r w:rsidR="00CC2567" w:rsidRPr="00BB57FD">
        <w:rPr>
          <w:rFonts w:ascii="Arial" w:hAnsi="Arial" w:cs="Arial"/>
          <w:sz w:val="22"/>
          <w:szCs w:val="20"/>
          <w:lang w:eastAsia="ar-SA"/>
        </w:rPr>
        <w:t xml:space="preserve"> </w:t>
      </w:r>
      <w:r w:rsidR="000E5159" w:rsidRPr="00BB57FD">
        <w:rPr>
          <w:rFonts w:ascii="Arial" w:hAnsi="Arial" w:cs="Arial"/>
          <w:sz w:val="22"/>
          <w:szCs w:val="20"/>
          <w:lang w:eastAsia="ar-SA"/>
        </w:rPr>
        <w:t>Při aplikaci p</w:t>
      </w:r>
      <w:r w:rsidR="00CC2567" w:rsidRPr="00BB57FD">
        <w:rPr>
          <w:rFonts w:ascii="Arial" w:hAnsi="Arial" w:cs="Arial"/>
          <w:sz w:val="22"/>
          <w:szCs w:val="20"/>
          <w:lang w:eastAsia="ar-SA"/>
        </w:rPr>
        <w:t>řípravek nesmí vytvořit na kameni film.</w:t>
      </w:r>
    </w:p>
    <w:p w:rsidR="000D7080" w:rsidRPr="00BB57FD" w:rsidRDefault="0098663C" w:rsidP="0098663C">
      <w:pPr>
        <w:jc w:val="both"/>
        <w:rPr>
          <w:rFonts w:cs="Arial"/>
        </w:rPr>
      </w:pPr>
      <w:r w:rsidRPr="00BB57FD">
        <w:rPr>
          <w:rFonts w:cs="Arial"/>
        </w:rPr>
        <w:t xml:space="preserve">První a poslední stupeň </w:t>
      </w:r>
      <w:r w:rsidR="00CC2567" w:rsidRPr="00BB57FD">
        <w:rPr>
          <w:rFonts w:cs="Arial"/>
        </w:rPr>
        <w:t xml:space="preserve">každého schodišťového ramene u </w:t>
      </w:r>
      <w:r w:rsidRPr="00BB57FD">
        <w:rPr>
          <w:rFonts w:cs="Arial"/>
        </w:rPr>
        <w:t>všech schodišť bude upraven do vizuálně kontrastního povrchu</w:t>
      </w:r>
      <w:r w:rsidR="00CC2567" w:rsidRPr="00BB57FD">
        <w:rPr>
          <w:rFonts w:cs="Arial"/>
        </w:rPr>
        <w:t xml:space="preserve"> </w:t>
      </w:r>
      <w:r w:rsidR="000E5159" w:rsidRPr="00BB57FD">
        <w:rPr>
          <w:rFonts w:cs="Arial"/>
        </w:rPr>
        <w:t xml:space="preserve">stejným </w:t>
      </w:r>
      <w:r w:rsidR="00CC2567" w:rsidRPr="00BB57FD">
        <w:rPr>
          <w:rFonts w:cs="Arial"/>
        </w:rPr>
        <w:t>impregnačním přípravkem s barevným pigmentem</w:t>
      </w:r>
      <w:r w:rsidRPr="00BB57FD">
        <w:rPr>
          <w:rFonts w:cs="Arial"/>
        </w:rPr>
        <w:t>, aby byl výrazně kontrastně rozeznatelný od okolní plochy</w:t>
      </w:r>
      <w:r w:rsidR="00CC2567" w:rsidRPr="00BB57FD">
        <w:rPr>
          <w:rFonts w:cs="Arial"/>
        </w:rPr>
        <w:t xml:space="preserve"> a ostatních stupňů</w:t>
      </w:r>
      <w:r w:rsidRPr="00BB57FD">
        <w:rPr>
          <w:rFonts w:cs="Arial"/>
        </w:rPr>
        <w:t xml:space="preserve">. </w:t>
      </w:r>
    </w:p>
    <w:p w:rsidR="0065155A" w:rsidRDefault="000D7080" w:rsidP="0098663C">
      <w:pPr>
        <w:jc w:val="both"/>
        <w:rPr>
          <w:rFonts w:cs="Arial"/>
        </w:rPr>
      </w:pPr>
      <w:r>
        <w:rPr>
          <w:rFonts w:cs="Arial"/>
        </w:rPr>
        <w:lastRenderedPageBreak/>
        <w:t>Před započetím bouracích prací budou schody zakryty pevným krytem pro zamezení jejich poškození.</w:t>
      </w:r>
    </w:p>
    <w:p w:rsidR="00B7113C" w:rsidRDefault="000D7080" w:rsidP="0098663C">
      <w:pPr>
        <w:jc w:val="both"/>
        <w:rPr>
          <w:rFonts w:cs="Arial"/>
        </w:rPr>
      </w:pPr>
      <w:r>
        <w:rPr>
          <w:rFonts w:cs="Arial"/>
        </w:rPr>
        <w:t xml:space="preserve"> </w:t>
      </w:r>
      <w:r w:rsidR="0098663C" w:rsidRPr="00960F7E">
        <w:rPr>
          <w:rFonts w:cs="Arial"/>
        </w:rPr>
        <w:t xml:space="preserve"> </w:t>
      </w:r>
    </w:p>
    <w:p w:rsidR="002F464A" w:rsidRPr="007115FF" w:rsidRDefault="009B2055" w:rsidP="002F464A">
      <w:pPr>
        <w:pStyle w:val="TPOOdstavec"/>
        <w:rPr>
          <w:rFonts w:ascii="Arial" w:hAnsi="Arial" w:cs="Arial"/>
          <w:b/>
        </w:rPr>
      </w:pPr>
      <w:r w:rsidRPr="007115FF">
        <w:rPr>
          <w:rFonts w:ascii="Arial" w:hAnsi="Arial" w:cs="Arial"/>
          <w:b/>
        </w:rPr>
        <w:t>6</w:t>
      </w:r>
      <w:r w:rsidR="002F464A" w:rsidRPr="007115FF">
        <w:rPr>
          <w:rFonts w:ascii="Arial" w:hAnsi="Arial" w:cs="Arial"/>
          <w:b/>
        </w:rPr>
        <w:t>.</w:t>
      </w:r>
      <w:r w:rsidR="00606CFD">
        <w:rPr>
          <w:rFonts w:ascii="Arial" w:hAnsi="Arial" w:cs="Arial"/>
          <w:b/>
        </w:rPr>
        <w:t>1</w:t>
      </w:r>
      <w:r w:rsidR="00E93E92">
        <w:rPr>
          <w:rFonts w:ascii="Arial" w:hAnsi="Arial" w:cs="Arial"/>
          <w:b/>
        </w:rPr>
        <w:t>1</w:t>
      </w:r>
      <w:r w:rsidR="002F464A" w:rsidRPr="007115FF">
        <w:rPr>
          <w:rFonts w:ascii="Arial" w:hAnsi="Arial" w:cs="Arial"/>
          <w:b/>
        </w:rPr>
        <w:t xml:space="preserve">. </w:t>
      </w:r>
      <w:r w:rsidRPr="007115FF">
        <w:rPr>
          <w:rFonts w:ascii="Arial" w:hAnsi="Arial" w:cs="Arial"/>
          <w:b/>
        </w:rPr>
        <w:t>Rekonstrukce místnosti čerpací stanice</w:t>
      </w:r>
    </w:p>
    <w:p w:rsidR="00AF745F" w:rsidRPr="0065155A" w:rsidRDefault="006C4811" w:rsidP="002F464A">
      <w:pPr>
        <w:pStyle w:val="TPOOdstavec"/>
        <w:rPr>
          <w:rFonts w:ascii="Arial" w:hAnsi="Arial" w:cs="Arial"/>
          <w:sz w:val="22"/>
          <w:szCs w:val="22"/>
        </w:rPr>
      </w:pPr>
      <w:r w:rsidRPr="0065155A">
        <w:rPr>
          <w:rFonts w:ascii="Arial" w:hAnsi="Arial" w:cs="Arial"/>
          <w:sz w:val="22"/>
          <w:szCs w:val="22"/>
        </w:rPr>
        <w:t>V čerpací stanici bude demontována stávající podlaha z dřevěných fošen včetně její podpěrné konstrukce.</w:t>
      </w:r>
      <w:r w:rsidR="007E3A9A" w:rsidRPr="0065155A">
        <w:rPr>
          <w:rFonts w:ascii="Arial" w:hAnsi="Arial" w:cs="Arial"/>
          <w:sz w:val="22"/>
          <w:szCs w:val="22"/>
        </w:rPr>
        <w:t xml:space="preserve"> </w:t>
      </w:r>
      <w:r w:rsidRPr="0065155A">
        <w:rPr>
          <w:rFonts w:ascii="Arial" w:hAnsi="Arial" w:cs="Arial"/>
          <w:sz w:val="22"/>
          <w:szCs w:val="22"/>
        </w:rPr>
        <w:t>Rovněž bude demontována výstroj stávajícího technologického zařízení</w:t>
      </w:r>
      <w:r w:rsidR="007E3A9A" w:rsidRPr="0065155A">
        <w:rPr>
          <w:rFonts w:ascii="Arial" w:hAnsi="Arial" w:cs="Arial"/>
          <w:sz w:val="22"/>
          <w:szCs w:val="22"/>
        </w:rPr>
        <w:t xml:space="preserve"> čerpadel, plováků a </w:t>
      </w:r>
      <w:proofErr w:type="spellStart"/>
      <w:r w:rsidR="007E3A9A" w:rsidRPr="0065155A">
        <w:rPr>
          <w:rFonts w:ascii="Arial" w:hAnsi="Arial" w:cs="Arial"/>
          <w:sz w:val="22"/>
          <w:szCs w:val="22"/>
        </w:rPr>
        <w:t>elektrozařízení</w:t>
      </w:r>
      <w:proofErr w:type="spellEnd"/>
      <w:r w:rsidR="007E3A9A" w:rsidRPr="0065155A">
        <w:rPr>
          <w:rFonts w:ascii="Arial" w:hAnsi="Arial" w:cs="Arial"/>
          <w:sz w:val="22"/>
          <w:szCs w:val="22"/>
        </w:rPr>
        <w:t xml:space="preserve"> apod.</w:t>
      </w:r>
      <w:r w:rsidRPr="0065155A">
        <w:rPr>
          <w:rFonts w:ascii="Arial" w:hAnsi="Arial" w:cs="Arial"/>
          <w:sz w:val="22"/>
          <w:szCs w:val="22"/>
        </w:rPr>
        <w:t xml:space="preserve"> (zahrnut</w:t>
      </w:r>
      <w:r w:rsidR="007E3A9A" w:rsidRPr="0065155A">
        <w:rPr>
          <w:rFonts w:ascii="Arial" w:hAnsi="Arial" w:cs="Arial"/>
          <w:sz w:val="22"/>
          <w:szCs w:val="22"/>
        </w:rPr>
        <w:t>a</w:t>
      </w:r>
      <w:r w:rsidRPr="0065155A">
        <w:rPr>
          <w:rFonts w:ascii="Arial" w:hAnsi="Arial" w:cs="Arial"/>
          <w:sz w:val="22"/>
          <w:szCs w:val="22"/>
        </w:rPr>
        <w:t xml:space="preserve"> v</w:t>
      </w:r>
      <w:r w:rsidR="007E3A9A" w:rsidRPr="0065155A">
        <w:rPr>
          <w:rFonts w:ascii="Arial" w:hAnsi="Arial" w:cs="Arial"/>
          <w:sz w:val="22"/>
          <w:szCs w:val="22"/>
        </w:rPr>
        <w:t xml:space="preserve"> jednotlivých </w:t>
      </w:r>
      <w:r w:rsidRPr="0065155A">
        <w:rPr>
          <w:rFonts w:ascii="Arial" w:hAnsi="Arial" w:cs="Arial"/>
          <w:sz w:val="22"/>
          <w:szCs w:val="22"/>
        </w:rPr>
        <w:t>profesní</w:t>
      </w:r>
      <w:r w:rsidR="007E3A9A" w:rsidRPr="0065155A">
        <w:rPr>
          <w:rFonts w:ascii="Arial" w:hAnsi="Arial" w:cs="Arial"/>
          <w:sz w:val="22"/>
          <w:szCs w:val="22"/>
        </w:rPr>
        <w:t>ch</w:t>
      </w:r>
      <w:r w:rsidRPr="0065155A">
        <w:rPr>
          <w:rFonts w:ascii="Arial" w:hAnsi="Arial" w:cs="Arial"/>
          <w:sz w:val="22"/>
          <w:szCs w:val="22"/>
        </w:rPr>
        <w:t xml:space="preserve"> část</w:t>
      </w:r>
      <w:r w:rsidR="007E3A9A" w:rsidRPr="0065155A">
        <w:rPr>
          <w:rFonts w:ascii="Arial" w:hAnsi="Arial" w:cs="Arial"/>
          <w:sz w:val="22"/>
          <w:szCs w:val="22"/>
        </w:rPr>
        <w:t>ech</w:t>
      </w:r>
      <w:r w:rsidRPr="0065155A">
        <w:rPr>
          <w:rFonts w:ascii="Arial" w:hAnsi="Arial" w:cs="Arial"/>
          <w:sz w:val="22"/>
          <w:szCs w:val="22"/>
        </w:rPr>
        <w:t xml:space="preserve"> projektu).</w:t>
      </w:r>
    </w:p>
    <w:p w:rsidR="00412469" w:rsidRPr="0065155A" w:rsidRDefault="004440AE" w:rsidP="004440AE">
      <w:pPr>
        <w:pStyle w:val="TPOOdstavec"/>
        <w:rPr>
          <w:rFonts w:ascii="Arial" w:hAnsi="Arial" w:cs="Arial"/>
          <w:sz w:val="22"/>
          <w:szCs w:val="22"/>
        </w:rPr>
      </w:pPr>
      <w:r w:rsidRPr="0065155A">
        <w:rPr>
          <w:rFonts w:ascii="Arial" w:hAnsi="Arial" w:cs="Arial"/>
          <w:sz w:val="22"/>
          <w:szCs w:val="22"/>
        </w:rPr>
        <w:t xml:space="preserve">Železobetonový povrch stěn, stropu a jímky čerpací stanice bude </w:t>
      </w:r>
      <w:proofErr w:type="spellStart"/>
      <w:r w:rsidRPr="0065155A">
        <w:rPr>
          <w:rFonts w:ascii="Arial" w:hAnsi="Arial" w:cs="Arial"/>
          <w:sz w:val="22"/>
          <w:szCs w:val="22"/>
        </w:rPr>
        <w:t>otrýskán</w:t>
      </w:r>
      <w:proofErr w:type="spellEnd"/>
      <w:r w:rsidRPr="0065155A">
        <w:rPr>
          <w:rFonts w:ascii="Arial" w:hAnsi="Arial" w:cs="Arial"/>
          <w:sz w:val="22"/>
          <w:szCs w:val="22"/>
        </w:rPr>
        <w:t xml:space="preserve"> vodním paprskem </w:t>
      </w:r>
      <w:r w:rsidR="00732AB1" w:rsidRPr="0065155A">
        <w:rPr>
          <w:rFonts w:ascii="Arial" w:hAnsi="Arial" w:cs="Arial"/>
          <w:sz w:val="22"/>
          <w:szCs w:val="22"/>
        </w:rPr>
        <w:t xml:space="preserve">o tlaku 1000bar </w:t>
      </w:r>
      <w:r w:rsidRPr="0065155A">
        <w:rPr>
          <w:rFonts w:ascii="Arial" w:hAnsi="Arial" w:cs="Arial"/>
          <w:sz w:val="22"/>
          <w:szCs w:val="22"/>
        </w:rPr>
        <w:t xml:space="preserve">a odmaštěn. Porušená místa povrchu budou odstraněna. Následně bude povrch konstrukcí sanován </w:t>
      </w:r>
      <w:proofErr w:type="spellStart"/>
      <w:r w:rsidRPr="0065155A">
        <w:rPr>
          <w:rFonts w:ascii="Arial" w:hAnsi="Arial" w:cs="Arial"/>
          <w:sz w:val="22"/>
          <w:szCs w:val="22"/>
        </w:rPr>
        <w:t>reprofilační</w:t>
      </w:r>
      <w:proofErr w:type="spellEnd"/>
      <w:r w:rsidRPr="0065155A">
        <w:rPr>
          <w:rFonts w:ascii="Arial" w:hAnsi="Arial" w:cs="Arial"/>
          <w:sz w:val="22"/>
          <w:szCs w:val="22"/>
        </w:rPr>
        <w:t xml:space="preserve"> </w:t>
      </w:r>
      <w:r w:rsidR="00E1262D" w:rsidRPr="0065155A">
        <w:rPr>
          <w:rFonts w:ascii="Arial" w:hAnsi="Arial" w:cs="Arial"/>
          <w:sz w:val="22"/>
          <w:szCs w:val="22"/>
        </w:rPr>
        <w:t xml:space="preserve">stěrkou. Tato stěrka musí mít výbornou </w:t>
      </w:r>
      <w:proofErr w:type="spellStart"/>
      <w:r w:rsidR="00E1262D" w:rsidRPr="0065155A">
        <w:rPr>
          <w:rFonts w:ascii="Arial" w:hAnsi="Arial" w:cs="Arial"/>
          <w:sz w:val="22"/>
          <w:szCs w:val="22"/>
        </w:rPr>
        <w:t>přídržnost</w:t>
      </w:r>
      <w:proofErr w:type="spellEnd"/>
      <w:r w:rsidR="00E1262D" w:rsidRPr="0065155A">
        <w:rPr>
          <w:rFonts w:ascii="Arial" w:hAnsi="Arial" w:cs="Arial"/>
          <w:sz w:val="22"/>
          <w:szCs w:val="22"/>
        </w:rPr>
        <w:t xml:space="preserve"> k podkladu, odolná proti vodě, odolná proti zvýšenému mechanickému namáhání, mrazuvzdorná. Stěrka bude obsahovat </w:t>
      </w:r>
      <w:proofErr w:type="spellStart"/>
      <w:r w:rsidR="00E1262D" w:rsidRPr="0065155A">
        <w:rPr>
          <w:rFonts w:ascii="Arial" w:hAnsi="Arial" w:cs="Arial"/>
          <w:sz w:val="22"/>
          <w:szCs w:val="22"/>
        </w:rPr>
        <w:t>redispergovatelné</w:t>
      </w:r>
      <w:proofErr w:type="spellEnd"/>
      <w:r w:rsidR="00E1262D" w:rsidRPr="0065155A">
        <w:rPr>
          <w:rFonts w:ascii="Arial" w:hAnsi="Arial" w:cs="Arial"/>
          <w:sz w:val="22"/>
          <w:szCs w:val="22"/>
        </w:rPr>
        <w:t xml:space="preserve"> polymery a </w:t>
      </w:r>
      <w:proofErr w:type="spellStart"/>
      <w:r w:rsidR="00E1262D" w:rsidRPr="0065155A">
        <w:rPr>
          <w:rFonts w:ascii="Arial" w:hAnsi="Arial" w:cs="Arial"/>
          <w:sz w:val="22"/>
          <w:szCs w:val="22"/>
        </w:rPr>
        <w:t>alkalirezistentní</w:t>
      </w:r>
      <w:proofErr w:type="spellEnd"/>
      <w:r w:rsidR="00E1262D" w:rsidRPr="0065155A">
        <w:rPr>
          <w:rFonts w:ascii="Arial" w:hAnsi="Arial" w:cs="Arial"/>
          <w:sz w:val="22"/>
          <w:szCs w:val="22"/>
        </w:rPr>
        <w:t xml:space="preserve"> skleněná vlákna, splňující požadavky třídy R3 dle normy EN 1504-3. Musí být objemově stálá, před její aplikací se provede </w:t>
      </w:r>
      <w:r w:rsidRPr="0065155A">
        <w:rPr>
          <w:rFonts w:ascii="Arial" w:hAnsi="Arial" w:cs="Arial"/>
          <w:sz w:val="22"/>
          <w:szCs w:val="22"/>
        </w:rPr>
        <w:t> podkladní penetrac</w:t>
      </w:r>
      <w:r w:rsidR="00E1262D" w:rsidRPr="0065155A">
        <w:rPr>
          <w:rFonts w:ascii="Arial" w:hAnsi="Arial" w:cs="Arial"/>
          <w:sz w:val="22"/>
          <w:szCs w:val="22"/>
        </w:rPr>
        <w:t>e</w:t>
      </w:r>
      <w:r w:rsidRPr="0065155A">
        <w:rPr>
          <w:rFonts w:ascii="Arial" w:hAnsi="Arial" w:cs="Arial"/>
          <w:sz w:val="22"/>
          <w:szCs w:val="22"/>
        </w:rPr>
        <w:t xml:space="preserve">. Po provedení </w:t>
      </w:r>
      <w:proofErr w:type="spellStart"/>
      <w:r w:rsidRPr="0065155A">
        <w:rPr>
          <w:rFonts w:ascii="Arial" w:hAnsi="Arial" w:cs="Arial"/>
          <w:sz w:val="22"/>
          <w:szCs w:val="22"/>
        </w:rPr>
        <w:t>reprofilace</w:t>
      </w:r>
      <w:proofErr w:type="spellEnd"/>
      <w:r w:rsidRPr="0065155A">
        <w:rPr>
          <w:rFonts w:ascii="Arial" w:hAnsi="Arial" w:cs="Arial"/>
          <w:sz w:val="22"/>
          <w:szCs w:val="22"/>
        </w:rPr>
        <w:t xml:space="preserve"> se povrch opatří ochranným nátěrem</w:t>
      </w:r>
      <w:r w:rsidR="00E1262D" w:rsidRPr="0065155A">
        <w:rPr>
          <w:rFonts w:ascii="Arial" w:hAnsi="Arial" w:cs="Arial"/>
          <w:sz w:val="22"/>
          <w:szCs w:val="22"/>
          <w:lang w:eastAsia="ar-SA"/>
        </w:rPr>
        <w:t xml:space="preserve">. Nátěr bude </w:t>
      </w:r>
      <w:r w:rsidR="00E1262D" w:rsidRPr="0065155A">
        <w:rPr>
          <w:rFonts w:ascii="Arial" w:hAnsi="Arial" w:cs="Arial"/>
          <w:sz w:val="22"/>
          <w:szCs w:val="22"/>
        </w:rPr>
        <w:t>trvale pružný ochranný a ve f</w:t>
      </w:r>
      <w:r w:rsidR="00412469" w:rsidRPr="0065155A">
        <w:rPr>
          <w:rFonts w:ascii="Arial" w:hAnsi="Arial" w:cs="Arial"/>
          <w:sz w:val="22"/>
          <w:szCs w:val="22"/>
        </w:rPr>
        <w:t>ormě</w:t>
      </w:r>
      <w:r w:rsidR="00E1262D" w:rsidRPr="0065155A">
        <w:rPr>
          <w:rFonts w:ascii="Arial" w:hAnsi="Arial" w:cs="Arial"/>
          <w:sz w:val="22"/>
          <w:szCs w:val="22"/>
        </w:rPr>
        <w:t xml:space="preserve"> </w:t>
      </w:r>
      <w:proofErr w:type="spellStart"/>
      <w:r w:rsidR="00E1262D" w:rsidRPr="0065155A">
        <w:rPr>
          <w:rFonts w:ascii="Arial" w:hAnsi="Arial" w:cs="Arial"/>
          <w:sz w:val="22"/>
          <w:szCs w:val="22"/>
        </w:rPr>
        <w:t>antikarbonatační</w:t>
      </w:r>
      <w:proofErr w:type="spellEnd"/>
      <w:r w:rsidR="00E1262D" w:rsidRPr="0065155A">
        <w:rPr>
          <w:rFonts w:ascii="Arial" w:hAnsi="Arial" w:cs="Arial"/>
          <w:sz w:val="22"/>
          <w:szCs w:val="22"/>
        </w:rPr>
        <w:t xml:space="preserve"> nátěru </w:t>
      </w:r>
      <w:r w:rsidR="00412469" w:rsidRPr="0065155A">
        <w:rPr>
          <w:rFonts w:ascii="Arial" w:hAnsi="Arial" w:cs="Arial"/>
          <w:sz w:val="22"/>
          <w:szCs w:val="22"/>
        </w:rPr>
        <w:t xml:space="preserve">na </w:t>
      </w:r>
      <w:r w:rsidR="00E1262D" w:rsidRPr="0065155A">
        <w:rPr>
          <w:rFonts w:ascii="Arial" w:hAnsi="Arial" w:cs="Arial"/>
          <w:sz w:val="22"/>
          <w:szCs w:val="22"/>
        </w:rPr>
        <w:t xml:space="preserve">bázi vodné </w:t>
      </w:r>
      <w:proofErr w:type="spellStart"/>
      <w:r w:rsidR="00E1262D" w:rsidRPr="0065155A">
        <w:rPr>
          <w:rFonts w:ascii="Arial" w:hAnsi="Arial" w:cs="Arial"/>
          <w:sz w:val="22"/>
          <w:szCs w:val="22"/>
        </w:rPr>
        <w:t>styrenakrylátové</w:t>
      </w:r>
      <w:proofErr w:type="spellEnd"/>
      <w:r w:rsidR="00E1262D" w:rsidRPr="0065155A">
        <w:rPr>
          <w:rFonts w:ascii="Arial" w:hAnsi="Arial" w:cs="Arial"/>
          <w:sz w:val="22"/>
          <w:szCs w:val="22"/>
        </w:rPr>
        <w:t xml:space="preserve"> </w:t>
      </w:r>
      <w:proofErr w:type="spellStart"/>
      <w:r w:rsidR="00E1262D" w:rsidRPr="0065155A">
        <w:rPr>
          <w:rFonts w:ascii="Arial" w:hAnsi="Arial" w:cs="Arial"/>
          <w:sz w:val="22"/>
          <w:szCs w:val="22"/>
        </w:rPr>
        <w:t>kopolymerní</w:t>
      </w:r>
      <w:proofErr w:type="spellEnd"/>
      <w:r w:rsidR="00E1262D" w:rsidRPr="0065155A">
        <w:rPr>
          <w:rFonts w:ascii="Arial" w:hAnsi="Arial" w:cs="Arial"/>
          <w:sz w:val="22"/>
          <w:szCs w:val="22"/>
        </w:rPr>
        <w:t xml:space="preserve"> disperze, </w:t>
      </w:r>
      <w:proofErr w:type="spellStart"/>
      <w:r w:rsidR="00E1262D" w:rsidRPr="0065155A">
        <w:rPr>
          <w:rFonts w:ascii="Arial" w:hAnsi="Arial" w:cs="Arial"/>
          <w:sz w:val="22"/>
          <w:szCs w:val="22"/>
        </w:rPr>
        <w:t>mikronizovaných</w:t>
      </w:r>
      <w:proofErr w:type="spellEnd"/>
      <w:r w:rsidR="00E1262D" w:rsidRPr="0065155A">
        <w:rPr>
          <w:rFonts w:ascii="Arial" w:hAnsi="Arial" w:cs="Arial"/>
          <w:sz w:val="22"/>
          <w:szCs w:val="22"/>
        </w:rPr>
        <w:t xml:space="preserve"> minerálních plniv, speciálních aditiv a pigmentů. </w:t>
      </w:r>
      <w:r w:rsidR="00412469" w:rsidRPr="0065155A">
        <w:rPr>
          <w:rFonts w:ascii="Arial" w:hAnsi="Arial" w:cs="Arial"/>
          <w:sz w:val="22"/>
          <w:szCs w:val="22"/>
        </w:rPr>
        <w:t xml:space="preserve">Musí splňovat </w:t>
      </w:r>
      <w:r w:rsidR="00E1262D" w:rsidRPr="0065155A">
        <w:rPr>
          <w:rFonts w:ascii="Arial" w:hAnsi="Arial" w:cs="Arial"/>
          <w:sz w:val="22"/>
          <w:szCs w:val="22"/>
        </w:rPr>
        <w:t xml:space="preserve">požadavky normy EN 1504-2. </w:t>
      </w:r>
    </w:p>
    <w:p w:rsidR="00E1262D" w:rsidRPr="0065155A" w:rsidRDefault="00412469" w:rsidP="004440AE">
      <w:pPr>
        <w:pStyle w:val="TPOOdstavec"/>
        <w:rPr>
          <w:rFonts w:ascii="Arial" w:hAnsi="Arial" w:cs="Arial"/>
          <w:sz w:val="22"/>
          <w:szCs w:val="22"/>
        </w:rPr>
      </w:pPr>
      <w:r w:rsidRPr="0065155A">
        <w:rPr>
          <w:rFonts w:ascii="Arial" w:hAnsi="Arial" w:cs="Arial"/>
          <w:sz w:val="22"/>
          <w:szCs w:val="22"/>
        </w:rPr>
        <w:t xml:space="preserve">Bude mít </w:t>
      </w:r>
      <w:r w:rsidR="00E1262D" w:rsidRPr="0065155A">
        <w:rPr>
          <w:rFonts w:ascii="Arial" w:hAnsi="Arial" w:cs="Arial"/>
          <w:sz w:val="22"/>
          <w:szCs w:val="22"/>
        </w:rPr>
        <w:t xml:space="preserve">schopnost překlenout pohyblivé trhliny v podkladu, </w:t>
      </w:r>
      <w:r w:rsidRPr="0065155A">
        <w:rPr>
          <w:rFonts w:ascii="Arial" w:hAnsi="Arial" w:cs="Arial"/>
          <w:sz w:val="22"/>
          <w:szCs w:val="22"/>
        </w:rPr>
        <w:t>bude</w:t>
      </w:r>
      <w:r w:rsidR="00E1262D" w:rsidRPr="0065155A">
        <w:rPr>
          <w:rFonts w:ascii="Arial" w:hAnsi="Arial" w:cs="Arial"/>
          <w:sz w:val="22"/>
          <w:szCs w:val="22"/>
        </w:rPr>
        <w:t xml:space="preserve"> vodotěsný, trvale odolný vůči účinkům mrazu, </w:t>
      </w:r>
      <w:r w:rsidRPr="0065155A">
        <w:rPr>
          <w:rFonts w:ascii="Arial" w:hAnsi="Arial" w:cs="Arial"/>
          <w:sz w:val="22"/>
          <w:szCs w:val="22"/>
        </w:rPr>
        <w:t>s</w:t>
      </w:r>
      <w:r w:rsidR="00E1262D" w:rsidRPr="0065155A">
        <w:rPr>
          <w:rFonts w:ascii="Arial" w:hAnsi="Arial" w:cs="Arial"/>
          <w:sz w:val="22"/>
          <w:szCs w:val="22"/>
        </w:rPr>
        <w:t xml:space="preserve"> výbornou adhezi k betonovému podkladu. </w:t>
      </w:r>
    </w:p>
    <w:p w:rsidR="007C52FA" w:rsidRPr="0065155A" w:rsidRDefault="00FA0EBE" w:rsidP="002F464A">
      <w:pPr>
        <w:pStyle w:val="TPOOdstavec"/>
        <w:rPr>
          <w:rFonts w:ascii="Arial" w:hAnsi="Arial" w:cs="Arial"/>
          <w:sz w:val="22"/>
          <w:szCs w:val="22"/>
        </w:rPr>
      </w:pPr>
      <w:r w:rsidRPr="0065155A">
        <w:rPr>
          <w:rFonts w:ascii="Arial" w:hAnsi="Arial" w:cs="Arial"/>
          <w:sz w:val="22"/>
          <w:szCs w:val="22"/>
        </w:rPr>
        <w:t>V místnosti čerpací stanice se provede nová podlaha z</w:t>
      </w:r>
      <w:r w:rsidR="007E3A9A" w:rsidRPr="0065155A">
        <w:rPr>
          <w:rFonts w:ascii="Arial" w:hAnsi="Arial" w:cs="Arial"/>
          <w:sz w:val="22"/>
          <w:szCs w:val="22"/>
        </w:rPr>
        <w:t> </w:t>
      </w:r>
      <w:proofErr w:type="spellStart"/>
      <w:r w:rsidRPr="0065155A">
        <w:rPr>
          <w:rFonts w:ascii="Arial" w:hAnsi="Arial" w:cs="Arial"/>
          <w:sz w:val="22"/>
          <w:szCs w:val="22"/>
        </w:rPr>
        <w:t>pororoštů</w:t>
      </w:r>
      <w:proofErr w:type="spellEnd"/>
      <w:r w:rsidR="007E3A9A" w:rsidRPr="0065155A">
        <w:rPr>
          <w:rFonts w:ascii="Arial" w:hAnsi="Arial" w:cs="Arial"/>
          <w:sz w:val="22"/>
          <w:szCs w:val="22"/>
        </w:rPr>
        <w:t xml:space="preserve"> </w:t>
      </w:r>
      <w:r w:rsidR="00E1262D" w:rsidRPr="0065155A">
        <w:rPr>
          <w:rFonts w:ascii="Arial" w:hAnsi="Arial" w:cs="Arial"/>
          <w:sz w:val="22"/>
          <w:szCs w:val="22"/>
        </w:rPr>
        <w:t>30x30x3mm</w:t>
      </w:r>
      <w:r w:rsidR="00484998" w:rsidRPr="0065155A">
        <w:rPr>
          <w:rFonts w:ascii="Arial" w:hAnsi="Arial" w:cs="Arial"/>
          <w:sz w:val="22"/>
          <w:szCs w:val="22"/>
        </w:rPr>
        <w:t xml:space="preserve"> </w:t>
      </w:r>
      <w:r w:rsidR="007E3A9A" w:rsidRPr="0065155A">
        <w:rPr>
          <w:rFonts w:ascii="Arial" w:hAnsi="Arial" w:cs="Arial"/>
          <w:sz w:val="22"/>
          <w:szCs w:val="22"/>
        </w:rPr>
        <w:t>z kompozitního materiálu</w:t>
      </w:r>
      <w:r w:rsidR="004440AE" w:rsidRPr="0065155A">
        <w:rPr>
          <w:rFonts w:ascii="Arial" w:hAnsi="Arial" w:cs="Arial"/>
          <w:sz w:val="22"/>
          <w:szCs w:val="22"/>
        </w:rPr>
        <w:t xml:space="preserve">. </w:t>
      </w:r>
      <w:proofErr w:type="spellStart"/>
      <w:r w:rsidR="004440AE" w:rsidRPr="0065155A">
        <w:rPr>
          <w:rFonts w:ascii="Arial" w:hAnsi="Arial" w:cs="Arial"/>
          <w:sz w:val="22"/>
          <w:szCs w:val="22"/>
        </w:rPr>
        <w:t>Pororošty</w:t>
      </w:r>
      <w:proofErr w:type="spellEnd"/>
      <w:r w:rsidR="004440AE" w:rsidRPr="0065155A">
        <w:rPr>
          <w:rFonts w:ascii="Arial" w:hAnsi="Arial" w:cs="Arial"/>
          <w:sz w:val="22"/>
          <w:szCs w:val="22"/>
        </w:rPr>
        <w:t xml:space="preserve"> budou uloženy na </w:t>
      </w:r>
      <w:r w:rsidR="007E3A9A" w:rsidRPr="0065155A">
        <w:rPr>
          <w:rFonts w:ascii="Arial" w:hAnsi="Arial" w:cs="Arial"/>
          <w:sz w:val="22"/>
          <w:szCs w:val="22"/>
        </w:rPr>
        <w:t>podkladní ocelov</w:t>
      </w:r>
      <w:r w:rsidR="004440AE" w:rsidRPr="0065155A">
        <w:rPr>
          <w:rFonts w:ascii="Arial" w:hAnsi="Arial" w:cs="Arial"/>
          <w:sz w:val="22"/>
          <w:szCs w:val="22"/>
        </w:rPr>
        <w:t>ou</w:t>
      </w:r>
      <w:r w:rsidR="007E3A9A" w:rsidRPr="0065155A">
        <w:rPr>
          <w:rFonts w:ascii="Arial" w:hAnsi="Arial" w:cs="Arial"/>
          <w:sz w:val="22"/>
          <w:szCs w:val="22"/>
        </w:rPr>
        <w:t xml:space="preserve"> konstrukc</w:t>
      </w:r>
      <w:r w:rsidR="004440AE" w:rsidRPr="0065155A">
        <w:rPr>
          <w:rFonts w:ascii="Arial" w:hAnsi="Arial" w:cs="Arial"/>
          <w:sz w:val="22"/>
          <w:szCs w:val="22"/>
        </w:rPr>
        <w:t>i</w:t>
      </w:r>
      <w:r w:rsidR="007E3A9A" w:rsidRPr="0065155A">
        <w:rPr>
          <w:rFonts w:ascii="Arial" w:hAnsi="Arial" w:cs="Arial"/>
          <w:sz w:val="22"/>
          <w:szCs w:val="22"/>
        </w:rPr>
        <w:t xml:space="preserve"> z nerezových profilů</w:t>
      </w:r>
      <w:r w:rsidR="00323192" w:rsidRPr="0065155A">
        <w:rPr>
          <w:rFonts w:ascii="Arial" w:hAnsi="Arial" w:cs="Arial"/>
          <w:sz w:val="22"/>
          <w:szCs w:val="22"/>
        </w:rPr>
        <w:t xml:space="preserve">, která se zakotví do železobetonových stěn místnosti lepenými kotevními </w:t>
      </w:r>
      <w:r w:rsidR="004D5B3E" w:rsidRPr="0065155A">
        <w:rPr>
          <w:rFonts w:ascii="Arial" w:hAnsi="Arial" w:cs="Arial"/>
          <w:sz w:val="22"/>
          <w:szCs w:val="22"/>
        </w:rPr>
        <w:t xml:space="preserve">nerezovými </w:t>
      </w:r>
      <w:r w:rsidR="00323192" w:rsidRPr="0065155A">
        <w:rPr>
          <w:rFonts w:ascii="Arial" w:hAnsi="Arial" w:cs="Arial"/>
          <w:sz w:val="22"/>
          <w:szCs w:val="22"/>
        </w:rPr>
        <w:t>šrouby</w:t>
      </w:r>
      <w:r w:rsidR="007E3A9A" w:rsidRPr="0065155A">
        <w:rPr>
          <w:rFonts w:ascii="Arial" w:hAnsi="Arial" w:cs="Arial"/>
          <w:sz w:val="22"/>
          <w:szCs w:val="22"/>
        </w:rPr>
        <w:t>.</w:t>
      </w:r>
    </w:p>
    <w:p w:rsidR="007C52FA" w:rsidRPr="0065155A" w:rsidRDefault="007C52FA" w:rsidP="007C52FA">
      <w:pPr>
        <w:pStyle w:val="TPOOdstavec"/>
        <w:rPr>
          <w:rFonts w:ascii="Arial" w:hAnsi="Arial" w:cs="Arial"/>
          <w:sz w:val="22"/>
          <w:szCs w:val="22"/>
        </w:rPr>
      </w:pPr>
      <w:r w:rsidRPr="0065155A">
        <w:rPr>
          <w:rFonts w:ascii="Arial" w:hAnsi="Arial" w:cs="Arial"/>
          <w:sz w:val="22"/>
          <w:szCs w:val="22"/>
        </w:rPr>
        <w:t xml:space="preserve">Vstupní dveře do rozvodny se vybourají včetně zárubně a osadí se nové dveře s novou zárubní. Nové dveře a zárubně budou vyrobeny s protipožární odolností EI 30DP1+C, se </w:t>
      </w:r>
      <w:proofErr w:type="spellStart"/>
      <w:r w:rsidRPr="0065155A">
        <w:rPr>
          <w:rFonts w:ascii="Arial" w:hAnsi="Arial" w:cs="Arial"/>
          <w:sz w:val="22"/>
          <w:szCs w:val="22"/>
        </w:rPr>
        <w:t>samozavíračem</w:t>
      </w:r>
      <w:proofErr w:type="spellEnd"/>
      <w:r w:rsidRPr="0065155A">
        <w:rPr>
          <w:rFonts w:ascii="Arial" w:hAnsi="Arial" w:cs="Arial"/>
          <w:sz w:val="22"/>
          <w:szCs w:val="22"/>
        </w:rPr>
        <w:t xml:space="preserve">. Dveře budou ocelové, s povrchovou úpravou práškovým vypalovacím lakováním, šedé barvy, v odstínu navazujícího keramického obkladu stěn podchodu.  Budou osazeny tak, aby lícovaly s obkladem stěn. Kování dveří nebude vystupovat z povrchu dveří. </w:t>
      </w:r>
    </w:p>
    <w:p w:rsidR="007E3A9A" w:rsidRPr="0065155A" w:rsidRDefault="007E3A9A" w:rsidP="002F464A">
      <w:pPr>
        <w:pStyle w:val="TPOOdstavec"/>
        <w:rPr>
          <w:rFonts w:ascii="Arial" w:hAnsi="Arial" w:cs="Arial"/>
          <w:sz w:val="22"/>
          <w:szCs w:val="22"/>
        </w:rPr>
      </w:pPr>
      <w:r w:rsidRPr="0065155A">
        <w:rPr>
          <w:rFonts w:ascii="Arial" w:hAnsi="Arial" w:cs="Arial"/>
          <w:sz w:val="22"/>
          <w:szCs w:val="22"/>
        </w:rPr>
        <w:t xml:space="preserve">Na dveřích bude uchyceno madlo ve stejném provedení jako na okolních stěnách. </w:t>
      </w:r>
      <w:r w:rsidR="007C52FA" w:rsidRPr="0065155A">
        <w:rPr>
          <w:rFonts w:ascii="Arial" w:hAnsi="Arial" w:cs="Arial"/>
          <w:sz w:val="22"/>
          <w:szCs w:val="22"/>
        </w:rPr>
        <w:t>(viz výpis výplní otvorů).</w:t>
      </w:r>
    </w:p>
    <w:p w:rsidR="002F464A" w:rsidRPr="007115FF" w:rsidRDefault="002F464A" w:rsidP="002F464A">
      <w:pPr>
        <w:jc w:val="both"/>
        <w:rPr>
          <w:rFonts w:cs="Arial"/>
          <w:color w:val="92D050"/>
        </w:rPr>
      </w:pPr>
    </w:p>
    <w:p w:rsidR="009B2055" w:rsidRDefault="009B2055" w:rsidP="009B2055">
      <w:pPr>
        <w:pStyle w:val="TPOOdstavec"/>
        <w:rPr>
          <w:rFonts w:ascii="Arial" w:hAnsi="Arial" w:cs="Arial"/>
          <w:b/>
        </w:rPr>
      </w:pPr>
      <w:r w:rsidRPr="007115FF">
        <w:rPr>
          <w:rFonts w:ascii="Arial" w:hAnsi="Arial" w:cs="Arial"/>
          <w:b/>
        </w:rPr>
        <w:t>6.</w:t>
      </w:r>
      <w:r w:rsidR="00606CFD">
        <w:rPr>
          <w:rFonts w:ascii="Arial" w:hAnsi="Arial" w:cs="Arial"/>
          <w:b/>
        </w:rPr>
        <w:t>1</w:t>
      </w:r>
      <w:r w:rsidR="00E93E92">
        <w:rPr>
          <w:rFonts w:ascii="Arial" w:hAnsi="Arial" w:cs="Arial"/>
          <w:b/>
        </w:rPr>
        <w:t>2</w:t>
      </w:r>
      <w:r w:rsidRPr="007115FF">
        <w:rPr>
          <w:rFonts w:ascii="Arial" w:hAnsi="Arial" w:cs="Arial"/>
          <w:b/>
        </w:rPr>
        <w:t xml:space="preserve">. Rekonstrukce místnosti </w:t>
      </w:r>
      <w:r w:rsidR="00004126" w:rsidRPr="007115FF">
        <w:rPr>
          <w:rFonts w:ascii="Arial" w:hAnsi="Arial" w:cs="Arial"/>
          <w:b/>
        </w:rPr>
        <w:t>rozvodny</w:t>
      </w:r>
    </w:p>
    <w:p w:rsidR="003A71B6" w:rsidRPr="0065155A" w:rsidRDefault="001D7E8D" w:rsidP="000E424D">
      <w:pPr>
        <w:pStyle w:val="TPOOdstavec"/>
        <w:rPr>
          <w:rFonts w:ascii="Arial" w:hAnsi="Arial" w:cs="Arial"/>
          <w:sz w:val="22"/>
          <w:szCs w:val="22"/>
        </w:rPr>
      </w:pPr>
      <w:r w:rsidRPr="0065155A">
        <w:rPr>
          <w:rFonts w:ascii="Arial" w:hAnsi="Arial" w:cs="Arial"/>
          <w:sz w:val="22"/>
          <w:szCs w:val="22"/>
        </w:rPr>
        <w:t>Př</w:t>
      </w:r>
      <w:r w:rsidR="003A71B6" w:rsidRPr="0065155A">
        <w:rPr>
          <w:rFonts w:ascii="Arial" w:hAnsi="Arial" w:cs="Arial"/>
          <w:sz w:val="22"/>
          <w:szCs w:val="22"/>
        </w:rPr>
        <w:t>ed</w:t>
      </w:r>
      <w:r w:rsidRPr="0065155A">
        <w:rPr>
          <w:rFonts w:ascii="Arial" w:hAnsi="Arial" w:cs="Arial"/>
          <w:sz w:val="22"/>
          <w:szCs w:val="22"/>
        </w:rPr>
        <w:t xml:space="preserve"> </w:t>
      </w:r>
      <w:r w:rsidR="003A71B6" w:rsidRPr="0065155A">
        <w:rPr>
          <w:rFonts w:ascii="Arial" w:hAnsi="Arial" w:cs="Arial"/>
          <w:sz w:val="22"/>
          <w:szCs w:val="22"/>
        </w:rPr>
        <w:t xml:space="preserve">začátkem </w:t>
      </w:r>
      <w:r w:rsidRPr="0065155A">
        <w:rPr>
          <w:rFonts w:ascii="Arial" w:hAnsi="Arial" w:cs="Arial"/>
          <w:sz w:val="22"/>
          <w:szCs w:val="22"/>
        </w:rPr>
        <w:t>rekonstrukc</w:t>
      </w:r>
      <w:r w:rsidR="003A71B6" w:rsidRPr="0065155A">
        <w:rPr>
          <w:rFonts w:ascii="Arial" w:hAnsi="Arial" w:cs="Arial"/>
          <w:sz w:val="22"/>
          <w:szCs w:val="22"/>
        </w:rPr>
        <w:t>e</w:t>
      </w:r>
      <w:r w:rsidRPr="0065155A">
        <w:rPr>
          <w:rFonts w:ascii="Arial" w:hAnsi="Arial" w:cs="Arial"/>
          <w:sz w:val="22"/>
          <w:szCs w:val="22"/>
        </w:rPr>
        <w:t xml:space="preserve"> </w:t>
      </w:r>
      <w:r w:rsidR="003A71B6" w:rsidRPr="0065155A">
        <w:rPr>
          <w:rFonts w:ascii="Arial" w:hAnsi="Arial" w:cs="Arial"/>
          <w:sz w:val="22"/>
          <w:szCs w:val="22"/>
        </w:rPr>
        <w:t xml:space="preserve">podchodu a </w:t>
      </w:r>
      <w:r w:rsidRPr="0065155A">
        <w:rPr>
          <w:rFonts w:ascii="Arial" w:hAnsi="Arial" w:cs="Arial"/>
          <w:sz w:val="22"/>
          <w:szCs w:val="22"/>
        </w:rPr>
        <w:t xml:space="preserve">místnosti rozvodny bude stávající </w:t>
      </w:r>
      <w:proofErr w:type="spellStart"/>
      <w:r w:rsidRPr="0065155A">
        <w:rPr>
          <w:rFonts w:ascii="Arial" w:hAnsi="Arial" w:cs="Arial"/>
          <w:sz w:val="22"/>
          <w:szCs w:val="22"/>
        </w:rPr>
        <w:t>elektrozařízení</w:t>
      </w:r>
      <w:proofErr w:type="spellEnd"/>
      <w:r w:rsidRPr="0065155A">
        <w:rPr>
          <w:rFonts w:ascii="Arial" w:hAnsi="Arial" w:cs="Arial"/>
          <w:sz w:val="22"/>
          <w:szCs w:val="22"/>
        </w:rPr>
        <w:t xml:space="preserve"> </w:t>
      </w:r>
      <w:r w:rsidR="003A71B6" w:rsidRPr="0065155A">
        <w:rPr>
          <w:rFonts w:ascii="Arial" w:hAnsi="Arial" w:cs="Arial"/>
          <w:sz w:val="22"/>
          <w:szCs w:val="22"/>
        </w:rPr>
        <w:t>opatřeno dostatečným zakrytím, aby bylo chráněno proti poškození.</w:t>
      </w:r>
    </w:p>
    <w:p w:rsidR="00412469" w:rsidRPr="0065155A" w:rsidRDefault="000E424D" w:rsidP="000E424D">
      <w:pPr>
        <w:pStyle w:val="TPOOdstavec"/>
        <w:rPr>
          <w:rFonts w:ascii="Arial" w:hAnsi="Arial" w:cs="Arial"/>
          <w:sz w:val="22"/>
          <w:szCs w:val="22"/>
        </w:rPr>
      </w:pPr>
      <w:r w:rsidRPr="0065155A">
        <w:rPr>
          <w:rFonts w:ascii="Arial" w:hAnsi="Arial" w:cs="Arial"/>
          <w:sz w:val="22"/>
          <w:szCs w:val="22"/>
        </w:rPr>
        <w:t>Železobetonový povrch stěn a stropu místnosti rozvodny bude mechanicky očištěn a odmaštěn.</w:t>
      </w:r>
      <w:r w:rsidR="003A71B6" w:rsidRPr="0065155A">
        <w:rPr>
          <w:rFonts w:ascii="Arial" w:hAnsi="Arial" w:cs="Arial"/>
          <w:sz w:val="22"/>
          <w:szCs w:val="22"/>
        </w:rPr>
        <w:t xml:space="preserve"> </w:t>
      </w:r>
      <w:r w:rsidR="001008CD" w:rsidRPr="0065155A">
        <w:rPr>
          <w:rFonts w:ascii="Arial" w:hAnsi="Arial" w:cs="Arial"/>
          <w:sz w:val="22"/>
          <w:szCs w:val="22"/>
        </w:rPr>
        <w:t xml:space="preserve">Porušená místa povrchu budou odstraněna. Otvory či nefunkční drážky ve stěnách budou zapraveny maltou, větší otvory zazděny. </w:t>
      </w:r>
    </w:p>
    <w:p w:rsidR="00BC7851" w:rsidRPr="0065155A" w:rsidRDefault="00412469" w:rsidP="000E424D">
      <w:pPr>
        <w:pStyle w:val="TPOOdstavec"/>
        <w:rPr>
          <w:rFonts w:ascii="Arial" w:hAnsi="Arial" w:cs="Arial"/>
          <w:sz w:val="22"/>
          <w:szCs w:val="22"/>
        </w:rPr>
      </w:pPr>
      <w:r w:rsidRPr="0065155A">
        <w:rPr>
          <w:rFonts w:ascii="Arial" w:hAnsi="Arial" w:cs="Arial"/>
          <w:sz w:val="22"/>
          <w:szCs w:val="22"/>
        </w:rPr>
        <w:t xml:space="preserve">Následně bude povrch konstrukcí sanován </w:t>
      </w:r>
      <w:proofErr w:type="spellStart"/>
      <w:r w:rsidRPr="0065155A">
        <w:rPr>
          <w:rFonts w:ascii="Arial" w:hAnsi="Arial" w:cs="Arial"/>
          <w:sz w:val="22"/>
          <w:szCs w:val="22"/>
        </w:rPr>
        <w:t>reprofilační</w:t>
      </w:r>
      <w:proofErr w:type="spellEnd"/>
      <w:r w:rsidRPr="0065155A">
        <w:rPr>
          <w:rFonts w:ascii="Arial" w:hAnsi="Arial" w:cs="Arial"/>
          <w:sz w:val="22"/>
          <w:szCs w:val="22"/>
        </w:rPr>
        <w:t xml:space="preserve"> stěrkou s podkladní penetrací. Tato stěrka musí mít výbornou </w:t>
      </w:r>
      <w:proofErr w:type="spellStart"/>
      <w:r w:rsidRPr="0065155A">
        <w:rPr>
          <w:rFonts w:ascii="Arial" w:hAnsi="Arial" w:cs="Arial"/>
          <w:sz w:val="22"/>
          <w:szCs w:val="22"/>
        </w:rPr>
        <w:t>přídržnost</w:t>
      </w:r>
      <w:proofErr w:type="spellEnd"/>
      <w:r w:rsidRPr="0065155A">
        <w:rPr>
          <w:rFonts w:ascii="Arial" w:hAnsi="Arial" w:cs="Arial"/>
          <w:sz w:val="22"/>
          <w:szCs w:val="22"/>
        </w:rPr>
        <w:t xml:space="preserve"> k podkladu, odolná proti vodě, odolná proti zvýšenému mechanickému namáhání, mrazuvzdorná. Stěrka bude obsahovat </w:t>
      </w:r>
      <w:proofErr w:type="spellStart"/>
      <w:r w:rsidRPr="0065155A">
        <w:rPr>
          <w:rFonts w:ascii="Arial" w:hAnsi="Arial" w:cs="Arial"/>
          <w:sz w:val="22"/>
          <w:szCs w:val="22"/>
        </w:rPr>
        <w:t>redispergovatelné</w:t>
      </w:r>
      <w:proofErr w:type="spellEnd"/>
      <w:r w:rsidRPr="0065155A">
        <w:rPr>
          <w:rFonts w:ascii="Arial" w:hAnsi="Arial" w:cs="Arial"/>
          <w:sz w:val="22"/>
          <w:szCs w:val="22"/>
        </w:rPr>
        <w:t xml:space="preserve"> polymery a </w:t>
      </w:r>
      <w:proofErr w:type="spellStart"/>
      <w:r w:rsidRPr="0065155A">
        <w:rPr>
          <w:rFonts w:ascii="Arial" w:hAnsi="Arial" w:cs="Arial"/>
          <w:sz w:val="22"/>
          <w:szCs w:val="22"/>
        </w:rPr>
        <w:t>alkalirezistentní</w:t>
      </w:r>
      <w:proofErr w:type="spellEnd"/>
      <w:r w:rsidRPr="0065155A">
        <w:rPr>
          <w:rFonts w:ascii="Arial" w:hAnsi="Arial" w:cs="Arial"/>
          <w:sz w:val="22"/>
          <w:szCs w:val="22"/>
        </w:rPr>
        <w:t xml:space="preserve"> skleněná vlákna, splňující požadavky třídy R3 dle normy EN 1504-3. Musí být objemově stálá, před její aplikací se provede  podkladní penetrace. Po provedení </w:t>
      </w:r>
      <w:proofErr w:type="spellStart"/>
      <w:r w:rsidRPr="0065155A">
        <w:rPr>
          <w:rFonts w:ascii="Arial" w:hAnsi="Arial" w:cs="Arial"/>
          <w:sz w:val="22"/>
          <w:szCs w:val="22"/>
        </w:rPr>
        <w:t>reprofilace</w:t>
      </w:r>
      <w:proofErr w:type="spellEnd"/>
      <w:r w:rsidRPr="0065155A">
        <w:rPr>
          <w:rFonts w:ascii="Arial" w:hAnsi="Arial" w:cs="Arial"/>
          <w:sz w:val="22"/>
          <w:szCs w:val="22"/>
        </w:rPr>
        <w:t xml:space="preserve"> se povrch opatří ochranným nátěrem</w:t>
      </w:r>
      <w:r w:rsidRPr="0065155A">
        <w:rPr>
          <w:rFonts w:ascii="Arial" w:hAnsi="Arial" w:cs="Arial"/>
          <w:sz w:val="22"/>
          <w:szCs w:val="22"/>
          <w:lang w:eastAsia="ar-SA"/>
        </w:rPr>
        <w:t xml:space="preserve">. Nátěr bude </w:t>
      </w:r>
      <w:r w:rsidRPr="0065155A">
        <w:rPr>
          <w:rFonts w:ascii="Arial" w:hAnsi="Arial" w:cs="Arial"/>
          <w:sz w:val="22"/>
          <w:szCs w:val="22"/>
        </w:rPr>
        <w:t xml:space="preserve">trvale pružný ochranný a ve formě </w:t>
      </w:r>
      <w:proofErr w:type="spellStart"/>
      <w:r w:rsidRPr="0065155A">
        <w:rPr>
          <w:rFonts w:ascii="Arial" w:hAnsi="Arial" w:cs="Arial"/>
          <w:sz w:val="22"/>
          <w:szCs w:val="22"/>
        </w:rPr>
        <w:t>antikarbonatačního</w:t>
      </w:r>
      <w:proofErr w:type="spellEnd"/>
      <w:r w:rsidRPr="0065155A">
        <w:rPr>
          <w:rFonts w:ascii="Arial" w:hAnsi="Arial" w:cs="Arial"/>
          <w:sz w:val="22"/>
          <w:szCs w:val="22"/>
        </w:rPr>
        <w:t xml:space="preserve"> nátěru na bázi vodné </w:t>
      </w:r>
      <w:proofErr w:type="spellStart"/>
      <w:r w:rsidRPr="0065155A">
        <w:rPr>
          <w:rFonts w:ascii="Arial" w:hAnsi="Arial" w:cs="Arial"/>
          <w:sz w:val="22"/>
          <w:szCs w:val="22"/>
        </w:rPr>
        <w:t>styrenakrylátové</w:t>
      </w:r>
      <w:proofErr w:type="spellEnd"/>
      <w:r w:rsidRPr="0065155A">
        <w:rPr>
          <w:rFonts w:ascii="Arial" w:hAnsi="Arial" w:cs="Arial"/>
          <w:sz w:val="22"/>
          <w:szCs w:val="22"/>
        </w:rPr>
        <w:t xml:space="preserve"> </w:t>
      </w:r>
      <w:proofErr w:type="spellStart"/>
      <w:r w:rsidRPr="0065155A">
        <w:rPr>
          <w:rFonts w:ascii="Arial" w:hAnsi="Arial" w:cs="Arial"/>
          <w:sz w:val="22"/>
          <w:szCs w:val="22"/>
        </w:rPr>
        <w:t>kopolymerní</w:t>
      </w:r>
      <w:proofErr w:type="spellEnd"/>
      <w:r w:rsidRPr="0065155A">
        <w:rPr>
          <w:rFonts w:ascii="Arial" w:hAnsi="Arial" w:cs="Arial"/>
          <w:sz w:val="22"/>
          <w:szCs w:val="22"/>
        </w:rPr>
        <w:t xml:space="preserve"> disperze, </w:t>
      </w:r>
      <w:proofErr w:type="spellStart"/>
      <w:r w:rsidRPr="0065155A">
        <w:rPr>
          <w:rFonts w:ascii="Arial" w:hAnsi="Arial" w:cs="Arial"/>
          <w:sz w:val="22"/>
          <w:szCs w:val="22"/>
        </w:rPr>
        <w:t>mikronizovaných</w:t>
      </w:r>
      <w:proofErr w:type="spellEnd"/>
      <w:r w:rsidRPr="0065155A">
        <w:rPr>
          <w:rFonts w:ascii="Arial" w:hAnsi="Arial" w:cs="Arial"/>
          <w:sz w:val="22"/>
          <w:szCs w:val="22"/>
        </w:rPr>
        <w:t xml:space="preserve"> minerálních plniv, speciálních aditiv a pigmentů. Musí splňovat požadavky normy EN 1504-2. Bude mít schopnost překlenout pohyblivé trhliny v podkladu, bude vodotěsný, trvale odolný vůči účinkům mrazu, s výbornou adhezi k betonovému podkladu. Betonová p</w:t>
      </w:r>
      <w:r w:rsidR="000E424D" w:rsidRPr="0065155A">
        <w:rPr>
          <w:rFonts w:ascii="Arial" w:hAnsi="Arial" w:cs="Arial"/>
          <w:sz w:val="22"/>
          <w:szCs w:val="22"/>
        </w:rPr>
        <w:t xml:space="preserve">odlaha </w:t>
      </w:r>
      <w:r w:rsidR="00323192" w:rsidRPr="0065155A">
        <w:rPr>
          <w:rFonts w:ascii="Arial" w:hAnsi="Arial" w:cs="Arial"/>
          <w:sz w:val="22"/>
          <w:szCs w:val="22"/>
        </w:rPr>
        <w:t xml:space="preserve">místnosti </w:t>
      </w:r>
      <w:r w:rsidR="000E424D" w:rsidRPr="0065155A">
        <w:rPr>
          <w:rFonts w:ascii="Arial" w:hAnsi="Arial" w:cs="Arial"/>
          <w:sz w:val="22"/>
          <w:szCs w:val="22"/>
        </w:rPr>
        <w:t xml:space="preserve">bude rovněž očištěna a opatřena </w:t>
      </w:r>
      <w:r w:rsidRPr="0065155A">
        <w:rPr>
          <w:rFonts w:ascii="Arial" w:hAnsi="Arial" w:cs="Arial"/>
          <w:sz w:val="22"/>
          <w:szCs w:val="22"/>
        </w:rPr>
        <w:t xml:space="preserve">výše uvedeným </w:t>
      </w:r>
      <w:r w:rsidR="00B51DBB" w:rsidRPr="0065155A">
        <w:rPr>
          <w:rFonts w:ascii="Arial" w:hAnsi="Arial" w:cs="Arial"/>
          <w:sz w:val="22"/>
          <w:szCs w:val="22"/>
        </w:rPr>
        <w:t>systémem.</w:t>
      </w:r>
      <w:r w:rsidR="000E424D" w:rsidRPr="0065155A">
        <w:rPr>
          <w:rFonts w:ascii="Arial" w:hAnsi="Arial" w:cs="Arial"/>
          <w:sz w:val="22"/>
          <w:szCs w:val="22"/>
        </w:rPr>
        <w:t xml:space="preserve"> </w:t>
      </w:r>
      <w:r w:rsidR="001008CD" w:rsidRPr="0065155A">
        <w:rPr>
          <w:rFonts w:ascii="Arial" w:hAnsi="Arial" w:cs="Arial"/>
          <w:sz w:val="22"/>
          <w:szCs w:val="22"/>
        </w:rPr>
        <w:t xml:space="preserve"> </w:t>
      </w:r>
    </w:p>
    <w:p w:rsidR="00412469" w:rsidRPr="0065155A" w:rsidRDefault="000E424D" w:rsidP="000E424D">
      <w:pPr>
        <w:pStyle w:val="TPOOdstavec"/>
        <w:rPr>
          <w:rFonts w:ascii="Arial" w:hAnsi="Arial" w:cs="Arial"/>
          <w:sz w:val="22"/>
          <w:szCs w:val="22"/>
        </w:rPr>
      </w:pPr>
      <w:r w:rsidRPr="0065155A">
        <w:rPr>
          <w:rFonts w:ascii="Arial" w:hAnsi="Arial" w:cs="Arial"/>
          <w:sz w:val="22"/>
          <w:szCs w:val="22"/>
        </w:rPr>
        <w:t xml:space="preserve">Na podlaze bude uložen nový </w:t>
      </w:r>
      <w:r w:rsidR="00BC7851" w:rsidRPr="0065155A">
        <w:rPr>
          <w:rFonts w:ascii="Arial" w:hAnsi="Arial" w:cs="Arial"/>
          <w:sz w:val="22"/>
          <w:szCs w:val="22"/>
        </w:rPr>
        <w:t>dielektrický</w:t>
      </w:r>
      <w:r w:rsidRPr="0065155A">
        <w:rPr>
          <w:rFonts w:ascii="Arial" w:hAnsi="Arial" w:cs="Arial"/>
          <w:sz w:val="22"/>
          <w:szCs w:val="22"/>
        </w:rPr>
        <w:t xml:space="preserve"> koberec</w:t>
      </w:r>
      <w:r w:rsidR="00BC7851" w:rsidRPr="0065155A">
        <w:rPr>
          <w:rFonts w:ascii="Arial" w:hAnsi="Arial" w:cs="Arial"/>
          <w:sz w:val="22"/>
          <w:szCs w:val="22"/>
        </w:rPr>
        <w:t>, tloušťky 5mm, pro napěťové hladiny 26,5kV, z pružného elastomeru. Obě strany elektricky izolačního koberce budou odolné proti kluzu, splňující požadavky normy ČSN EN 61111.</w:t>
      </w:r>
    </w:p>
    <w:p w:rsidR="000E424D" w:rsidRDefault="001008CD" w:rsidP="000E424D">
      <w:pPr>
        <w:pStyle w:val="TPOOdstavec"/>
        <w:rPr>
          <w:rFonts w:ascii="Arial" w:hAnsi="Arial" w:cs="Arial"/>
          <w:sz w:val="22"/>
          <w:szCs w:val="22"/>
        </w:rPr>
      </w:pPr>
      <w:r>
        <w:rPr>
          <w:rFonts w:ascii="Arial" w:hAnsi="Arial" w:cs="Arial"/>
          <w:sz w:val="22"/>
          <w:szCs w:val="22"/>
        </w:rPr>
        <w:lastRenderedPageBreak/>
        <w:t>V</w:t>
      </w:r>
      <w:r w:rsidR="000E424D">
        <w:rPr>
          <w:rFonts w:ascii="Arial" w:hAnsi="Arial" w:cs="Arial"/>
          <w:sz w:val="22"/>
          <w:szCs w:val="22"/>
        </w:rPr>
        <w:t>stupní dveře do rozvodny</w:t>
      </w:r>
      <w:r>
        <w:rPr>
          <w:rFonts w:ascii="Arial" w:hAnsi="Arial" w:cs="Arial"/>
          <w:sz w:val="22"/>
          <w:szCs w:val="22"/>
        </w:rPr>
        <w:t xml:space="preserve"> se vybourají včetně zárubně a osadí se nové dveře s novou zárubní.</w:t>
      </w:r>
      <w:r w:rsidR="000E424D">
        <w:rPr>
          <w:rFonts w:ascii="Arial" w:hAnsi="Arial" w:cs="Arial"/>
          <w:sz w:val="22"/>
          <w:szCs w:val="22"/>
        </w:rPr>
        <w:t xml:space="preserve"> Nové dveře a zárubně budou </w:t>
      </w:r>
      <w:r w:rsidR="00323192">
        <w:rPr>
          <w:rFonts w:ascii="Arial" w:hAnsi="Arial" w:cs="Arial"/>
          <w:sz w:val="22"/>
          <w:szCs w:val="22"/>
        </w:rPr>
        <w:t>vyrobe</w:t>
      </w:r>
      <w:r w:rsidR="000E424D">
        <w:rPr>
          <w:rFonts w:ascii="Arial" w:hAnsi="Arial" w:cs="Arial"/>
          <w:sz w:val="22"/>
          <w:szCs w:val="22"/>
        </w:rPr>
        <w:t xml:space="preserve">ny </w:t>
      </w:r>
      <w:r w:rsidR="004D5B3E">
        <w:rPr>
          <w:rFonts w:ascii="Arial" w:hAnsi="Arial" w:cs="Arial"/>
          <w:sz w:val="22"/>
          <w:szCs w:val="22"/>
        </w:rPr>
        <w:t>s protipožární odolností</w:t>
      </w:r>
      <w:r w:rsidR="00E6361B">
        <w:rPr>
          <w:rFonts w:ascii="Arial" w:hAnsi="Arial" w:cs="Arial"/>
          <w:sz w:val="22"/>
          <w:szCs w:val="22"/>
        </w:rPr>
        <w:t xml:space="preserve"> EI 30DP1+C</w:t>
      </w:r>
      <w:r w:rsidR="004D5B3E">
        <w:rPr>
          <w:rFonts w:ascii="Arial" w:hAnsi="Arial" w:cs="Arial"/>
          <w:sz w:val="22"/>
          <w:szCs w:val="22"/>
        </w:rPr>
        <w:t xml:space="preserve">, </w:t>
      </w:r>
      <w:r w:rsidR="00E6361B">
        <w:rPr>
          <w:rFonts w:ascii="Arial" w:hAnsi="Arial" w:cs="Arial"/>
          <w:sz w:val="22"/>
          <w:szCs w:val="22"/>
        </w:rPr>
        <w:t xml:space="preserve">se </w:t>
      </w:r>
      <w:proofErr w:type="spellStart"/>
      <w:r w:rsidR="00E6361B">
        <w:rPr>
          <w:rFonts w:ascii="Arial" w:hAnsi="Arial" w:cs="Arial"/>
          <w:sz w:val="22"/>
          <w:szCs w:val="22"/>
        </w:rPr>
        <w:t>samozavíračem</w:t>
      </w:r>
      <w:proofErr w:type="spellEnd"/>
      <w:r w:rsidR="00E6361B">
        <w:rPr>
          <w:rFonts w:ascii="Arial" w:hAnsi="Arial" w:cs="Arial"/>
          <w:sz w:val="22"/>
          <w:szCs w:val="22"/>
        </w:rPr>
        <w:t xml:space="preserve">. Dveře budou ocelové, s povrchovou úpravou práškovým vypalovacím lakováním, šedé barvy, v odstínu </w:t>
      </w:r>
      <w:r w:rsidR="00907BB0">
        <w:rPr>
          <w:rFonts w:ascii="Arial" w:hAnsi="Arial" w:cs="Arial"/>
          <w:sz w:val="22"/>
          <w:szCs w:val="22"/>
        </w:rPr>
        <w:t xml:space="preserve">navazujícího </w:t>
      </w:r>
      <w:r w:rsidR="00E6361B">
        <w:rPr>
          <w:rFonts w:ascii="Arial" w:hAnsi="Arial" w:cs="Arial"/>
          <w:sz w:val="22"/>
          <w:szCs w:val="22"/>
        </w:rPr>
        <w:t xml:space="preserve">keramického obkladu. </w:t>
      </w:r>
      <w:r w:rsidR="000E424D">
        <w:rPr>
          <w:rFonts w:ascii="Arial" w:hAnsi="Arial" w:cs="Arial"/>
          <w:sz w:val="22"/>
          <w:szCs w:val="22"/>
        </w:rPr>
        <w:t xml:space="preserve"> Budou osazeny tak, aby lícovaly s obkladem stěn. Kování dveří nebude vystupovat z povrchu dveří. Na dveřích bude uchyceno madlo ve stejném provedení jako </w:t>
      </w:r>
      <w:r w:rsidR="00E6361B">
        <w:rPr>
          <w:rFonts w:ascii="Arial" w:hAnsi="Arial" w:cs="Arial"/>
          <w:sz w:val="22"/>
          <w:szCs w:val="22"/>
        </w:rPr>
        <w:t xml:space="preserve">u </w:t>
      </w:r>
      <w:r w:rsidR="000E1B7B">
        <w:rPr>
          <w:rFonts w:ascii="Arial" w:hAnsi="Arial" w:cs="Arial"/>
          <w:sz w:val="22"/>
          <w:szCs w:val="22"/>
        </w:rPr>
        <w:t xml:space="preserve">navazující </w:t>
      </w:r>
      <w:r w:rsidR="00E6361B">
        <w:rPr>
          <w:rFonts w:ascii="Arial" w:hAnsi="Arial" w:cs="Arial"/>
          <w:sz w:val="22"/>
          <w:szCs w:val="22"/>
        </w:rPr>
        <w:t xml:space="preserve">šikmé pojezdové plošiny. </w:t>
      </w:r>
      <w:r w:rsidR="00907BB0">
        <w:rPr>
          <w:rFonts w:ascii="Arial" w:hAnsi="Arial" w:cs="Arial"/>
          <w:sz w:val="22"/>
          <w:szCs w:val="22"/>
        </w:rPr>
        <w:t>(viz výpis výplní otvorů).</w:t>
      </w:r>
      <w:r w:rsidR="000E424D">
        <w:rPr>
          <w:rFonts w:ascii="Arial" w:hAnsi="Arial" w:cs="Arial"/>
          <w:sz w:val="22"/>
          <w:szCs w:val="22"/>
        </w:rPr>
        <w:t xml:space="preserve"> </w:t>
      </w:r>
    </w:p>
    <w:p w:rsidR="00606CFD" w:rsidRDefault="00606CFD" w:rsidP="00004126">
      <w:pPr>
        <w:pStyle w:val="TPOOdstavec"/>
        <w:rPr>
          <w:rFonts w:ascii="Arial" w:hAnsi="Arial" w:cs="Arial"/>
          <w:b/>
        </w:rPr>
      </w:pPr>
    </w:p>
    <w:p w:rsidR="00AF745F" w:rsidRDefault="00004126" w:rsidP="00004126">
      <w:pPr>
        <w:pStyle w:val="TPOOdstavec"/>
        <w:rPr>
          <w:rFonts w:ascii="Arial" w:hAnsi="Arial" w:cs="Arial"/>
          <w:b/>
        </w:rPr>
      </w:pPr>
      <w:r w:rsidRPr="007115FF">
        <w:rPr>
          <w:rFonts w:ascii="Arial" w:hAnsi="Arial" w:cs="Arial"/>
          <w:b/>
        </w:rPr>
        <w:t>6.</w:t>
      </w:r>
      <w:r w:rsidR="00606CFD">
        <w:rPr>
          <w:rFonts w:ascii="Arial" w:hAnsi="Arial" w:cs="Arial"/>
          <w:b/>
        </w:rPr>
        <w:t>1</w:t>
      </w:r>
      <w:r w:rsidR="00E93E92">
        <w:rPr>
          <w:rFonts w:ascii="Arial" w:hAnsi="Arial" w:cs="Arial"/>
          <w:b/>
        </w:rPr>
        <w:t>3</w:t>
      </w:r>
      <w:r w:rsidRPr="007115FF">
        <w:rPr>
          <w:rFonts w:ascii="Arial" w:hAnsi="Arial" w:cs="Arial"/>
          <w:b/>
        </w:rPr>
        <w:t>. Rekonstrukce střech schodišťových koridorů</w:t>
      </w:r>
    </w:p>
    <w:p w:rsidR="00973AFC" w:rsidRDefault="00973AFC" w:rsidP="00A97EE0">
      <w:pPr>
        <w:jc w:val="both"/>
      </w:pPr>
      <w:r>
        <w:t>Čtyři s</w:t>
      </w:r>
      <w:r w:rsidR="00AB4F6B">
        <w:t>távající střechy schodišťových koridorů jsou ploché</w:t>
      </w:r>
      <w:r w:rsidR="000B6419">
        <w:t>, půdorysný tvar střechy je obdélníkový.</w:t>
      </w:r>
      <w:r>
        <w:t xml:space="preserve"> Dvě střechy dvou schodišťových koridorů u výstupu k hotelovému domu a bytové zástavbě jsou samostatné. Dvě střechy schodišťových koridorů u výstupu k tramvajovým zastávkám navazují na stávající střechy přístřešků tramvajových zastávek, které byly již rekonstruovány. </w:t>
      </w:r>
    </w:p>
    <w:p w:rsidR="00A97EE0" w:rsidRDefault="00A97EE0" w:rsidP="00A97EE0">
      <w:pPr>
        <w:jc w:val="both"/>
      </w:pPr>
      <w:r>
        <w:t xml:space="preserve">Obvod střech tvoří atika. </w:t>
      </w:r>
      <w:r w:rsidR="000B6419">
        <w:t xml:space="preserve">Každá ze střech je podélně spádovaná k jedné střešní vpusti. </w:t>
      </w:r>
      <w:r>
        <w:t>Podéln</w:t>
      </w:r>
      <w:r w:rsidR="000B6419">
        <w:t>é</w:t>
      </w:r>
      <w:r>
        <w:t xml:space="preserve"> spádování střechy výškově probíhá od nejnižšího místa u střešní vpusti, kde obvodová atika výrazně vystupuje nad střešní plášť, až k druhému konci střechy, kde </w:t>
      </w:r>
      <w:r w:rsidR="000B6419">
        <w:t xml:space="preserve">spádovaný </w:t>
      </w:r>
      <w:r>
        <w:t xml:space="preserve">střešní plášť se srovnává s horní hranou atiky.  </w:t>
      </w:r>
    </w:p>
    <w:p w:rsidR="00A97EE0" w:rsidRDefault="000B6419" w:rsidP="00AB4F6B">
      <w:pPr>
        <w:jc w:val="both"/>
      </w:pPr>
      <w:r>
        <w:t>Střešní vpusti</w:t>
      </w:r>
      <w:r w:rsidR="00AB4F6B">
        <w:t xml:space="preserve"> j</w:t>
      </w:r>
      <w:r>
        <w:t>sou</w:t>
      </w:r>
      <w:r w:rsidR="00AB4F6B">
        <w:t xml:space="preserve"> napojen</w:t>
      </w:r>
      <w:r>
        <w:t>y</w:t>
      </w:r>
      <w:r w:rsidR="00AB4F6B">
        <w:t xml:space="preserve"> na svisl</w:t>
      </w:r>
      <w:r>
        <w:t>é</w:t>
      </w:r>
      <w:r w:rsidR="00AB4F6B">
        <w:t xml:space="preserve"> střešní svod</w:t>
      </w:r>
      <w:r>
        <w:t>y</w:t>
      </w:r>
      <w:r w:rsidR="00AB4F6B">
        <w:t>, kter</w:t>
      </w:r>
      <w:r>
        <w:t>é</w:t>
      </w:r>
      <w:r w:rsidR="00AB4F6B">
        <w:t xml:space="preserve"> j</w:t>
      </w:r>
      <w:r>
        <w:t>sou</w:t>
      </w:r>
      <w:r w:rsidR="00AB4F6B">
        <w:t xml:space="preserve"> tvořen</w:t>
      </w:r>
      <w:r>
        <w:t>y</w:t>
      </w:r>
      <w:r w:rsidR="00AB4F6B">
        <w:t xml:space="preserve"> plastovým potrubím</w:t>
      </w:r>
      <w:r w:rsidR="00A97EE0">
        <w:t>.</w:t>
      </w:r>
      <w:r w:rsidR="00AB4F6B">
        <w:t xml:space="preserve"> </w:t>
      </w:r>
      <w:r w:rsidR="00A97EE0">
        <w:t>U</w:t>
      </w:r>
      <w:r w:rsidR="00AB4F6B">
        <w:t xml:space="preserve"> některých střech je tvořen </w:t>
      </w:r>
      <w:r>
        <w:t xml:space="preserve">střešní svod </w:t>
      </w:r>
      <w:r w:rsidR="00AB4F6B">
        <w:t xml:space="preserve">potrubím z ocelového plechu s povrchovou úpravou. </w:t>
      </w:r>
      <w:r w:rsidR="00973AFC">
        <w:t>Svislé s</w:t>
      </w:r>
      <w:r w:rsidR="00AB4F6B">
        <w:t>třešní svody jsou vedené ve výklencích v profilovaných obvodových štítových stěnách schodišťových koridorů.</w:t>
      </w:r>
    </w:p>
    <w:p w:rsidR="00AB4F6B" w:rsidRDefault="000B6419" w:rsidP="00AB4F6B">
      <w:pPr>
        <w:jc w:val="both"/>
      </w:pPr>
      <w:r>
        <w:t>Stávající h</w:t>
      </w:r>
      <w:r w:rsidR="00AB4F6B">
        <w:t xml:space="preserve">ydroizolační souvrství střechy je z asfaltovaných pásů s hliníkovou vložkou. Oplechování je z pozinkovaného plechu. Střešní asfaltové pásy jsou v některých místech </w:t>
      </w:r>
      <w:r>
        <w:t xml:space="preserve">hrubě </w:t>
      </w:r>
      <w:r w:rsidR="00AB4F6B">
        <w:t xml:space="preserve">poškozené a </w:t>
      </w:r>
      <w:r>
        <w:t>na ploše</w:t>
      </w:r>
      <w:r w:rsidR="00AB4F6B">
        <w:t xml:space="preserve"> </w:t>
      </w:r>
      <w:r>
        <w:t xml:space="preserve">svého </w:t>
      </w:r>
      <w:r w:rsidR="00AB4F6B">
        <w:t>povrchu velice degradované. Oplechování střechy je zkorodované. Střešní vpusti jsou u některých střech zanesené</w:t>
      </w:r>
      <w:r w:rsidR="00973AFC">
        <w:t>, bez ochranných košů</w:t>
      </w:r>
      <w:r w:rsidR="00AB4F6B">
        <w:t xml:space="preserve">. </w:t>
      </w:r>
    </w:p>
    <w:p w:rsidR="00AB4F6B" w:rsidRDefault="00AB4F6B" w:rsidP="00AB4F6B">
      <w:pPr>
        <w:jc w:val="both"/>
      </w:pPr>
      <w:r>
        <w:t xml:space="preserve">Střechy dvou schodišťových koridorů u tramvajových zastávek navazují na již rekonstruované střechy </w:t>
      </w:r>
      <w:r w:rsidR="000B6419">
        <w:t xml:space="preserve">stávajících </w:t>
      </w:r>
      <w:r>
        <w:t>přístřešků zastávek.</w:t>
      </w:r>
      <w:r w:rsidR="000B6419">
        <w:t xml:space="preserve">  Střechy jsou vzájemně odděleny </w:t>
      </w:r>
      <w:r w:rsidR="00973AFC">
        <w:t xml:space="preserve">dilatací, která je překryta </w:t>
      </w:r>
      <w:r w:rsidR="000B6419">
        <w:t>lištou oplechování.</w:t>
      </w:r>
      <w:r>
        <w:t xml:space="preserve"> Pro rekonstrukci střech</w:t>
      </w:r>
      <w:r w:rsidR="003408F1">
        <w:t xml:space="preserve"> přístřešků tramvajových zastávek </w:t>
      </w:r>
      <w:r>
        <w:t>bylo použito asfaltových pásů</w:t>
      </w:r>
      <w:r w:rsidR="003408F1">
        <w:t>, horní pás je s břidličným posypem.</w:t>
      </w:r>
    </w:p>
    <w:p w:rsidR="00EE7830" w:rsidRDefault="00EE7830" w:rsidP="00EE7830">
      <w:pPr>
        <w:jc w:val="both"/>
      </w:pPr>
      <w:r>
        <w:t>Pro rekonstrukci střech schodišťových koridorů,</w:t>
      </w:r>
      <w:r w:rsidRPr="00EE7830">
        <w:t xml:space="preserve"> </w:t>
      </w:r>
      <w:r>
        <w:t>pro sjednocení povrchu obou střech, bude také použito asfalto</w:t>
      </w:r>
      <w:r w:rsidR="00973AFC">
        <w:t>vý</w:t>
      </w:r>
      <w:r>
        <w:t>ch pásů</w:t>
      </w:r>
      <w:r w:rsidR="002A6D04">
        <w:t>.</w:t>
      </w:r>
      <w:r>
        <w:t xml:space="preserve"> Barevnost a struktura minerálního </w:t>
      </w:r>
      <w:r w:rsidR="00340CBB">
        <w:t xml:space="preserve">břidličného </w:t>
      </w:r>
      <w:r>
        <w:t xml:space="preserve">posypu vrchního pásu budou stejné jako u již použitého pásu na rekonstruovaných střechách přístřešků tramvajových zastávek.  </w:t>
      </w:r>
    </w:p>
    <w:p w:rsidR="000E5159" w:rsidRDefault="00AB4F6B" w:rsidP="00AB4F6B">
      <w:pPr>
        <w:jc w:val="both"/>
      </w:pPr>
      <w:r>
        <w:t xml:space="preserve">Ze stávajících střech </w:t>
      </w:r>
      <w:r w:rsidR="00807F1D">
        <w:t xml:space="preserve">schodišťových koridorů </w:t>
      </w:r>
      <w:r>
        <w:t xml:space="preserve">bude </w:t>
      </w:r>
      <w:r w:rsidR="00807F1D">
        <w:t xml:space="preserve">nejprve </w:t>
      </w:r>
      <w:r>
        <w:t>stržena krytina z asfaltovaných pásů, demontováno oplechování</w:t>
      </w:r>
      <w:r w:rsidR="003F2E62">
        <w:t xml:space="preserve">, </w:t>
      </w:r>
      <w:r>
        <w:t>střešní vpust</w:t>
      </w:r>
      <w:r w:rsidR="003F2E62">
        <w:t>i a střešní svody. Tím bude obnažen spádový beton</w:t>
      </w:r>
      <w:r w:rsidR="003354B7">
        <w:t xml:space="preserve"> a konstrukce atik. </w:t>
      </w:r>
      <w:r w:rsidR="003F2E62">
        <w:t xml:space="preserve"> Prověří se </w:t>
      </w:r>
      <w:r w:rsidR="003354B7">
        <w:t xml:space="preserve">soudržnost a pevnost atiky a povrch spádového betonu, </w:t>
      </w:r>
      <w:r w:rsidR="003F2E62">
        <w:t>jeho celistvost</w:t>
      </w:r>
      <w:r w:rsidR="003354B7">
        <w:t xml:space="preserve"> a soudržnost </w:t>
      </w:r>
      <w:r w:rsidR="00744F34">
        <w:t xml:space="preserve">jeho </w:t>
      </w:r>
      <w:r w:rsidR="003354B7">
        <w:t xml:space="preserve">horních vrstev. Povrch spádového betonu se dokonale očistí. Eventuální </w:t>
      </w:r>
      <w:r w:rsidR="003F2E62">
        <w:t>poškozený povrch</w:t>
      </w:r>
      <w:r w:rsidR="003354B7">
        <w:t xml:space="preserve"> betonu</w:t>
      </w:r>
      <w:r w:rsidR="003F2E62">
        <w:t xml:space="preserve"> se vyrovná </w:t>
      </w:r>
      <w:proofErr w:type="spellStart"/>
      <w:r w:rsidR="003F2E62">
        <w:t>reprofilační</w:t>
      </w:r>
      <w:proofErr w:type="spellEnd"/>
      <w:r w:rsidR="003354B7">
        <w:t xml:space="preserve"> stěrkou, s podkladní penetrací</w:t>
      </w:r>
      <w:r w:rsidR="00B7113C">
        <w:t xml:space="preserve"> viz specifikace kap.6.12.</w:t>
      </w:r>
    </w:p>
    <w:p w:rsidR="00744F34" w:rsidRDefault="003F2E62" w:rsidP="00AB4F6B">
      <w:pPr>
        <w:jc w:val="both"/>
      </w:pPr>
      <w:r>
        <w:t>Následně se provede nový asfaltový penetrační nátěr jeho povrchu.</w:t>
      </w:r>
      <w:r w:rsidR="00744F34">
        <w:t xml:space="preserve"> Spádový beton postupně snižuje výšku atiky až dosahuje její horní hrany. Výška atiky se z důvodu již zrekonstruovaných stávajících </w:t>
      </w:r>
      <w:r w:rsidR="00C26FBA">
        <w:t xml:space="preserve">navazujících </w:t>
      </w:r>
      <w:r w:rsidR="00744F34">
        <w:t>střech nedá navýšit. Způsob ukončení střešního pláště na atice bude proto proveden stejným způsobem jako na již zrekonstruovaných střechách, kde asfaltové pásy střešního pláště jsou nalepeny na závětrnou lištu oplechování.</w:t>
      </w:r>
    </w:p>
    <w:p w:rsidR="00340CBB" w:rsidRDefault="00744F34" w:rsidP="00340CBB">
      <w:pPr>
        <w:jc w:val="both"/>
      </w:pPr>
      <w:r>
        <w:t xml:space="preserve">Proměnný výškový rozdíl mezi atikou a spádovým betonem bude postupně srovnán atypickými klíny z polystyrénových desek, které se nalepí na spádový beton a atiku. </w:t>
      </w:r>
      <w:r w:rsidR="004C75CC">
        <w:t xml:space="preserve">Na tyto polystyrénové klíny se </w:t>
      </w:r>
      <w:r w:rsidR="00C26FBA">
        <w:t xml:space="preserve">nejprve </w:t>
      </w:r>
      <w:r w:rsidR="004C75CC">
        <w:t xml:space="preserve">nalepí samolepící asfaltový pás z SBS modifikovaných asfaltů, s nosnou vložkou ze skleněné tkaniny, při </w:t>
      </w:r>
      <w:proofErr w:type="spellStart"/>
      <w:r w:rsidR="004C75CC">
        <w:t>tl</w:t>
      </w:r>
      <w:proofErr w:type="spellEnd"/>
      <w:r w:rsidR="004C75CC">
        <w:t xml:space="preserve">. pásů 3,0mm. Horní rovná hrana atiky a spádového klínu bude překryta </w:t>
      </w:r>
      <w:r w:rsidR="00FE5499">
        <w:t>lištou oplechování, která bude zakotvena do zhlaví atiky a spádového betonu</w:t>
      </w:r>
      <w:r w:rsidR="008E4DED">
        <w:t xml:space="preserve">.  </w:t>
      </w:r>
      <w:r w:rsidR="00831735">
        <w:t>Lišta bude přetažena přes okraj střechy, ve stejné výšce</w:t>
      </w:r>
      <w:r w:rsidR="008E4DED">
        <w:t xml:space="preserve">, </w:t>
      </w:r>
      <w:r w:rsidR="00831735">
        <w:t>tvaru</w:t>
      </w:r>
      <w:r w:rsidR="008E4DED">
        <w:t xml:space="preserve"> a barvy</w:t>
      </w:r>
      <w:r w:rsidR="00831735">
        <w:t xml:space="preserve"> jako u </w:t>
      </w:r>
      <w:r w:rsidR="00C26FBA">
        <w:t xml:space="preserve">již stávajících </w:t>
      </w:r>
      <w:r w:rsidR="00831735">
        <w:t>rekonstruovaných</w:t>
      </w:r>
      <w:r w:rsidR="00340CBB">
        <w:t xml:space="preserve"> střech</w:t>
      </w:r>
      <w:r w:rsidR="008E4DED">
        <w:t xml:space="preserve"> a přesah lišty uchycen příponkami</w:t>
      </w:r>
      <w:r w:rsidR="00340CBB">
        <w:t>.</w:t>
      </w:r>
      <w:r w:rsidR="00831735">
        <w:t xml:space="preserve"> </w:t>
      </w:r>
      <w:r w:rsidR="00340CBB">
        <w:t>Oplechování a střešní svody budou provedeny z pozinkovaného ocelového plechu, který je již ve výrobě opatřen speciálním polyuretanovým nátěrem.</w:t>
      </w:r>
    </w:p>
    <w:p w:rsidR="00340CBB" w:rsidRDefault="00FE5499" w:rsidP="00340CBB">
      <w:pPr>
        <w:jc w:val="both"/>
      </w:pPr>
      <w:r>
        <w:lastRenderedPageBreak/>
        <w:t xml:space="preserve">V místě odtoku ze střechy se osadí nová střešní vpusť, s manžetou z modifikovaného asfaltového pásu. Vpusť bude vybavena ochranným košem proti zabránění spadu nečistot do vtoku. Následně bude proveden střešní plášť ze dvou hydroizolačních asfaltových pásů. Oba pásy budou z SBS modifikovaných asfaltů. Spodní pás </w:t>
      </w:r>
      <w:r w:rsidR="00831735">
        <w:t xml:space="preserve">bude </w:t>
      </w:r>
      <w:proofErr w:type="spellStart"/>
      <w:r w:rsidR="00340CBB">
        <w:t>tl</w:t>
      </w:r>
      <w:proofErr w:type="spellEnd"/>
      <w:r w:rsidR="00340CBB">
        <w:t>. 4mm, nosná vložka bude ze skleněné tkaniny 200g/m</w:t>
      </w:r>
      <w:r w:rsidR="00340CBB">
        <w:rPr>
          <w:vertAlign w:val="superscript"/>
        </w:rPr>
        <w:t>2</w:t>
      </w:r>
      <w:r w:rsidR="00340CBB">
        <w:t xml:space="preserve">, pás bude </w:t>
      </w:r>
      <w:r w:rsidR="00831735">
        <w:t xml:space="preserve">opatřen </w:t>
      </w:r>
      <w:r w:rsidR="00340CBB">
        <w:t xml:space="preserve">jemným </w:t>
      </w:r>
      <w:r w:rsidR="00831735">
        <w:t>separačním posypem.</w:t>
      </w:r>
      <w:r w:rsidR="008E4DED">
        <w:t xml:space="preserve"> V případě špatného povrchu spádového betonu, bude tento pás ve spojích mechanicky kotven ke spádovému betonu. </w:t>
      </w:r>
      <w:r w:rsidR="00831735">
        <w:t>Horní pás bude mít nosnou vložku z polyesterové rohože v podélném směru vyztužené skleněnými vlákny</w:t>
      </w:r>
      <w:r w:rsidR="00340CBB">
        <w:t xml:space="preserve"> 190</w:t>
      </w:r>
      <w:r w:rsidR="00630C2B">
        <w:t xml:space="preserve"> </w:t>
      </w:r>
      <w:r w:rsidR="00340CBB">
        <w:t>g/m</w:t>
      </w:r>
      <w:r w:rsidR="00340CBB">
        <w:rPr>
          <w:vertAlign w:val="superscript"/>
        </w:rPr>
        <w:t>2</w:t>
      </w:r>
      <w:r w:rsidR="00831735">
        <w:t xml:space="preserve">, </w:t>
      </w:r>
      <w:proofErr w:type="spellStart"/>
      <w:r w:rsidR="00831735">
        <w:t>tl</w:t>
      </w:r>
      <w:proofErr w:type="spellEnd"/>
      <w:r w:rsidR="00831735">
        <w:t xml:space="preserve">. pásu bude 4,5mm, horní posyp bude břidličný, stejné barvy jako </w:t>
      </w:r>
      <w:r w:rsidR="00340CBB">
        <w:t xml:space="preserve">již </w:t>
      </w:r>
      <w:r w:rsidR="008E4DED">
        <w:t xml:space="preserve">u </w:t>
      </w:r>
      <w:r w:rsidR="00340CBB">
        <w:t xml:space="preserve">použitého pásu na rekonstruovaných střechách přístřešků tramvajových zastávek.  </w:t>
      </w:r>
    </w:p>
    <w:p w:rsidR="00A97EE0" w:rsidRDefault="00A97EE0" w:rsidP="00AB4F6B">
      <w:pPr>
        <w:jc w:val="both"/>
      </w:pPr>
    </w:p>
    <w:p w:rsidR="00AF745F" w:rsidRPr="007115FF" w:rsidRDefault="00004126" w:rsidP="00004126">
      <w:pPr>
        <w:pStyle w:val="TPOOdstavec"/>
        <w:rPr>
          <w:rFonts w:ascii="Arial" w:hAnsi="Arial" w:cs="Arial"/>
          <w:b/>
        </w:rPr>
      </w:pPr>
      <w:r w:rsidRPr="007115FF">
        <w:rPr>
          <w:rFonts w:ascii="Arial" w:hAnsi="Arial" w:cs="Arial"/>
          <w:b/>
        </w:rPr>
        <w:t>6.1</w:t>
      </w:r>
      <w:r w:rsidR="00E93E92">
        <w:rPr>
          <w:rFonts w:ascii="Arial" w:hAnsi="Arial" w:cs="Arial"/>
          <w:b/>
        </w:rPr>
        <w:t>4</w:t>
      </w:r>
      <w:r w:rsidRPr="007115FF">
        <w:rPr>
          <w:rFonts w:ascii="Arial" w:hAnsi="Arial" w:cs="Arial"/>
          <w:b/>
        </w:rPr>
        <w:t>. Rekonstrukce okenních otvorů schodišťových koridorů</w:t>
      </w:r>
    </w:p>
    <w:p w:rsidR="00A266F5" w:rsidRPr="0065155A" w:rsidRDefault="00A266F5" w:rsidP="00A266F5">
      <w:pPr>
        <w:jc w:val="both"/>
        <w:rPr>
          <w:rFonts w:cs="Arial"/>
        </w:rPr>
      </w:pPr>
      <w:r w:rsidRPr="007115FF">
        <w:rPr>
          <w:rFonts w:cs="Arial"/>
        </w:rPr>
        <w:t xml:space="preserve">Schodišťové koridory jsou </w:t>
      </w:r>
      <w:r w:rsidR="001C375A">
        <w:rPr>
          <w:rFonts w:cs="Arial"/>
        </w:rPr>
        <w:t xml:space="preserve">nad terénem prosvětleny </w:t>
      </w:r>
      <w:r w:rsidRPr="007115FF">
        <w:rPr>
          <w:rFonts w:cs="Arial"/>
        </w:rPr>
        <w:t>okenními otvory</w:t>
      </w:r>
      <w:r w:rsidR="001C375A">
        <w:rPr>
          <w:rFonts w:cs="Arial"/>
        </w:rPr>
        <w:t xml:space="preserve"> v bočních stěnách koridorů</w:t>
      </w:r>
      <w:r w:rsidRPr="007115FF">
        <w:rPr>
          <w:rFonts w:cs="Arial"/>
        </w:rPr>
        <w:t xml:space="preserve">. Výplň těchto otvorů tvoří pevné zasklení, sklo je osazené v kovových profilech. Dělení okenních otvorů je členité na dvanáct samostatných výplní. Výplň některých oken </w:t>
      </w:r>
      <w:r w:rsidR="001C375A">
        <w:rPr>
          <w:rFonts w:cs="Arial"/>
        </w:rPr>
        <w:t>byla</w:t>
      </w:r>
      <w:r w:rsidRPr="007115FF">
        <w:rPr>
          <w:rFonts w:cs="Arial"/>
        </w:rPr>
        <w:t xml:space="preserve"> rozbitá a sklo bylo nahrazeno výplní z polykarbonátových desek. Parapety okenních otvorů z vnitřní strany schodišťových koridorů jsou z keramických obkladů. Venkovní parapety jsou z ocelového plechu s povrchovou úpravou.  Výplň okenních otvorů bude demontována v celém rozsahu a nahrazena novými okny. </w:t>
      </w:r>
      <w:r w:rsidR="00595594">
        <w:rPr>
          <w:rFonts w:cs="Arial"/>
        </w:rPr>
        <w:t>Typ a tvar nových oken</w:t>
      </w:r>
      <w:r w:rsidRPr="007115FF">
        <w:rPr>
          <w:rFonts w:cs="Arial"/>
        </w:rPr>
        <w:t xml:space="preserve"> bud</w:t>
      </w:r>
      <w:r w:rsidR="00595594">
        <w:rPr>
          <w:rFonts w:cs="Arial"/>
        </w:rPr>
        <w:t>e</w:t>
      </w:r>
      <w:r w:rsidRPr="007115FF">
        <w:rPr>
          <w:rFonts w:cs="Arial"/>
        </w:rPr>
        <w:t xml:space="preserve"> stejn</w:t>
      </w:r>
      <w:r w:rsidR="00595594">
        <w:rPr>
          <w:rFonts w:cs="Arial"/>
        </w:rPr>
        <w:t>ý</w:t>
      </w:r>
      <w:r w:rsidRPr="007115FF">
        <w:rPr>
          <w:rFonts w:cs="Arial"/>
        </w:rPr>
        <w:t xml:space="preserve"> jako u již rekonstruovaných přístřešků tramvajových zastávek.  Nová okna budou s pevným zasklením do </w:t>
      </w:r>
      <w:r w:rsidR="00FF0164">
        <w:rPr>
          <w:rFonts w:cs="Arial"/>
        </w:rPr>
        <w:t>hliníkových rám</w:t>
      </w:r>
      <w:r w:rsidR="00412469">
        <w:rPr>
          <w:rFonts w:cs="Arial"/>
        </w:rPr>
        <w:t xml:space="preserve">ů, určených pro </w:t>
      </w:r>
      <w:proofErr w:type="spellStart"/>
      <w:r w:rsidR="00412469">
        <w:rPr>
          <w:rFonts w:cs="Arial"/>
        </w:rPr>
        <w:t>beztmelé</w:t>
      </w:r>
      <w:proofErr w:type="spellEnd"/>
      <w:r w:rsidR="00412469">
        <w:rPr>
          <w:rFonts w:cs="Arial"/>
        </w:rPr>
        <w:t xml:space="preserve"> zasklení,</w:t>
      </w:r>
      <w:r w:rsidRPr="007115FF">
        <w:rPr>
          <w:rFonts w:cs="Arial"/>
        </w:rPr>
        <w:t xml:space="preserve"> </w:t>
      </w:r>
      <w:r w:rsidR="00412469">
        <w:rPr>
          <w:rFonts w:cs="Arial"/>
        </w:rPr>
        <w:t xml:space="preserve">s uzavíracími profily </w:t>
      </w:r>
      <w:r w:rsidR="00A70C72">
        <w:rPr>
          <w:rFonts w:cs="Arial"/>
        </w:rPr>
        <w:t xml:space="preserve">a </w:t>
      </w:r>
      <w:r w:rsidR="00412469">
        <w:rPr>
          <w:rFonts w:cs="Arial"/>
        </w:rPr>
        <w:t xml:space="preserve">s těsnícími profily, </w:t>
      </w:r>
      <w:r w:rsidRPr="007115FF">
        <w:rPr>
          <w:rFonts w:cs="Arial"/>
        </w:rPr>
        <w:t>dělená na dvě části</w:t>
      </w:r>
      <w:r w:rsidR="00595594">
        <w:rPr>
          <w:rFonts w:cs="Arial"/>
        </w:rPr>
        <w:t>, se středním sloupkem</w:t>
      </w:r>
      <w:r w:rsidR="00A70C72">
        <w:rPr>
          <w:rFonts w:cs="Arial"/>
        </w:rPr>
        <w:t>, hloubka profilů</w:t>
      </w:r>
      <w:r w:rsidRPr="007115FF">
        <w:rPr>
          <w:rFonts w:cs="Arial"/>
        </w:rPr>
        <w:t xml:space="preserve"> </w:t>
      </w:r>
      <w:r w:rsidR="00B51DBB">
        <w:rPr>
          <w:rFonts w:cs="Arial"/>
        </w:rPr>
        <w:t>bude 52mm, bez tepelné izolace.</w:t>
      </w:r>
      <w:r w:rsidR="00A70C72">
        <w:rPr>
          <w:rFonts w:cs="Arial"/>
        </w:rPr>
        <w:t xml:space="preserve"> </w:t>
      </w:r>
      <w:r w:rsidRPr="007115FF">
        <w:rPr>
          <w:rFonts w:cs="Arial"/>
        </w:rPr>
        <w:t xml:space="preserve">Zasklení oken bude bezpečnostním </w:t>
      </w:r>
      <w:r w:rsidR="00595594">
        <w:rPr>
          <w:rFonts w:cs="Arial"/>
        </w:rPr>
        <w:t xml:space="preserve">čirým </w:t>
      </w:r>
      <w:r w:rsidR="00FF0164">
        <w:rPr>
          <w:rFonts w:cs="Arial"/>
        </w:rPr>
        <w:t xml:space="preserve">vrstveným </w:t>
      </w:r>
      <w:r w:rsidRPr="007115FF">
        <w:rPr>
          <w:rFonts w:cs="Arial"/>
        </w:rPr>
        <w:t xml:space="preserve">lepeným </w:t>
      </w:r>
      <w:r w:rsidRPr="0065155A">
        <w:rPr>
          <w:rFonts w:cs="Arial"/>
        </w:rPr>
        <w:t xml:space="preserve">dvojsklem </w:t>
      </w:r>
      <w:r w:rsidR="00595594" w:rsidRPr="0065155A">
        <w:rPr>
          <w:rFonts w:cs="Arial"/>
        </w:rPr>
        <w:t>s</w:t>
      </w:r>
      <w:r w:rsidR="00412469" w:rsidRPr="0065155A">
        <w:rPr>
          <w:rFonts w:cs="Arial"/>
        </w:rPr>
        <w:t xml:space="preserve"> vnitřní fólii. </w:t>
      </w:r>
      <w:r w:rsidR="00595594" w:rsidRPr="0065155A">
        <w:rPr>
          <w:rFonts w:cs="Arial"/>
        </w:rPr>
        <w:t>(</w:t>
      </w:r>
      <w:r w:rsidR="00FF0164" w:rsidRPr="0065155A">
        <w:rPr>
          <w:rFonts w:cs="Arial"/>
        </w:rPr>
        <w:t xml:space="preserve">skladba skla </w:t>
      </w:r>
      <w:r w:rsidR="00595594" w:rsidRPr="0065155A">
        <w:rPr>
          <w:rFonts w:cs="Arial"/>
        </w:rPr>
        <w:t>viz výpis výplní otvorů).</w:t>
      </w:r>
    </w:p>
    <w:p w:rsidR="003D60A6" w:rsidRPr="007115FF" w:rsidRDefault="00F25607" w:rsidP="00A266F5">
      <w:pPr>
        <w:jc w:val="both"/>
        <w:rPr>
          <w:rFonts w:cs="Arial"/>
        </w:rPr>
      </w:pPr>
      <w:r w:rsidRPr="0065155A">
        <w:rPr>
          <w:rFonts w:cs="Arial"/>
        </w:rPr>
        <w:t>Svislé ostění, v</w:t>
      </w:r>
      <w:r w:rsidR="00A266F5" w:rsidRPr="0065155A">
        <w:rPr>
          <w:rFonts w:cs="Arial"/>
        </w:rPr>
        <w:t xml:space="preserve">nitřní </w:t>
      </w:r>
      <w:r w:rsidR="004D5B3E" w:rsidRPr="0065155A">
        <w:rPr>
          <w:rFonts w:cs="Arial"/>
        </w:rPr>
        <w:t xml:space="preserve">a venkovní parapety </w:t>
      </w:r>
      <w:r w:rsidRPr="0065155A">
        <w:rPr>
          <w:rFonts w:cs="Arial"/>
        </w:rPr>
        <w:t xml:space="preserve">oken </w:t>
      </w:r>
      <w:r w:rsidR="004D5B3E" w:rsidRPr="0065155A">
        <w:rPr>
          <w:rFonts w:cs="Arial"/>
        </w:rPr>
        <w:t>budou</w:t>
      </w:r>
      <w:r w:rsidR="00A266F5" w:rsidRPr="007115FF">
        <w:rPr>
          <w:rFonts w:cs="Arial"/>
        </w:rPr>
        <w:t xml:space="preserve"> z keramické dlažby</w:t>
      </w:r>
      <w:r w:rsidR="00781086">
        <w:rPr>
          <w:rFonts w:cs="Arial"/>
        </w:rPr>
        <w:t xml:space="preserve">, dle rekonstruovaných tramvajových přístřešků. </w:t>
      </w:r>
      <w:r w:rsidR="003D60A6" w:rsidRPr="007115FF">
        <w:rPr>
          <w:rFonts w:cs="Arial"/>
        </w:rPr>
        <w:t xml:space="preserve">Přesné rozměry oken budou určeny po zaměření okenních otvorů po vybourání stávajících obkladů a po určení přesných rozměrů nových otvorů. </w:t>
      </w:r>
    </w:p>
    <w:p w:rsidR="009E43D2" w:rsidRDefault="009E43D2" w:rsidP="00004126">
      <w:pPr>
        <w:pStyle w:val="TPOOdstavec"/>
        <w:rPr>
          <w:rFonts w:ascii="Arial" w:hAnsi="Arial" w:cs="Arial"/>
          <w:b/>
        </w:rPr>
      </w:pPr>
    </w:p>
    <w:p w:rsidR="00004126" w:rsidRDefault="00004126" w:rsidP="00004126">
      <w:pPr>
        <w:pStyle w:val="TPOOdstavec"/>
        <w:rPr>
          <w:rFonts w:ascii="Arial" w:hAnsi="Arial" w:cs="Arial"/>
          <w:b/>
        </w:rPr>
      </w:pPr>
      <w:r w:rsidRPr="007115FF">
        <w:rPr>
          <w:rFonts w:ascii="Arial" w:hAnsi="Arial" w:cs="Arial"/>
          <w:b/>
        </w:rPr>
        <w:t>6.1</w:t>
      </w:r>
      <w:r w:rsidR="00E93E92">
        <w:rPr>
          <w:rFonts w:ascii="Arial" w:hAnsi="Arial" w:cs="Arial"/>
          <w:b/>
        </w:rPr>
        <w:t>5</w:t>
      </w:r>
      <w:r w:rsidRPr="007115FF">
        <w:rPr>
          <w:rFonts w:ascii="Arial" w:hAnsi="Arial" w:cs="Arial"/>
          <w:b/>
        </w:rPr>
        <w:t>. Osazení šikmých z</w:t>
      </w:r>
      <w:r w:rsidR="00C61787">
        <w:rPr>
          <w:rFonts w:ascii="Arial" w:hAnsi="Arial" w:cs="Arial"/>
          <w:b/>
        </w:rPr>
        <w:t>dvihac</w:t>
      </w:r>
      <w:r w:rsidRPr="007115FF">
        <w:rPr>
          <w:rFonts w:ascii="Arial" w:hAnsi="Arial" w:cs="Arial"/>
          <w:b/>
        </w:rPr>
        <w:t>ích plošin na schodištích</w:t>
      </w:r>
    </w:p>
    <w:p w:rsidR="0098663C" w:rsidRDefault="00B8174F" w:rsidP="0098663C">
      <w:pPr>
        <w:jc w:val="both"/>
        <w:rPr>
          <w:rFonts w:cs="Arial"/>
        </w:rPr>
      </w:pPr>
      <w:r>
        <w:rPr>
          <w:rFonts w:cs="Arial"/>
        </w:rPr>
        <w:t xml:space="preserve">V současném stavu je podchod zpřístupněn pouze schodišti, přičemž na schodištích jsou umístěné pouze </w:t>
      </w:r>
      <w:proofErr w:type="spellStart"/>
      <w:r>
        <w:rPr>
          <w:rFonts w:cs="Arial"/>
        </w:rPr>
        <w:t>dvoupruhové</w:t>
      </w:r>
      <w:proofErr w:type="spellEnd"/>
      <w:r>
        <w:rPr>
          <w:rFonts w:cs="Arial"/>
        </w:rPr>
        <w:t xml:space="preserve"> rampy pro sjezd kočárků  Tím není podchod zpřístupněn pro osoby </w:t>
      </w:r>
      <w:r w:rsidRPr="00960F7E">
        <w:rPr>
          <w:rFonts w:cs="Arial"/>
        </w:rPr>
        <w:t>s omezenou schopností pohybu</w:t>
      </w:r>
      <w:r>
        <w:rPr>
          <w:rFonts w:cs="Arial"/>
        </w:rPr>
        <w:t>. Pro instalaci svislých výtahů není prostor pro jejich výjezd u tří schodišť</w:t>
      </w:r>
      <w:r w:rsidR="00517057">
        <w:rPr>
          <w:rFonts w:cs="Arial"/>
        </w:rPr>
        <w:t>. Z tohoto důvodu dle zadání investora p</w:t>
      </w:r>
      <w:r w:rsidR="0098663C" w:rsidRPr="00960F7E">
        <w:rPr>
          <w:rFonts w:cs="Arial"/>
        </w:rPr>
        <w:t xml:space="preserve">ro zpřístupnění podchodu pro osoby s omezenou schopností pohybu budou na schodištích nově umístěny šikmé zdvíhací plošiny. Budou umístěny ve čtyřech schodišťových koridorech tak, aby zpřístupnily všechna propojující výstupní místa z podchodu. </w:t>
      </w:r>
      <w:r w:rsidR="00517057">
        <w:rPr>
          <w:rFonts w:cs="Arial"/>
        </w:rPr>
        <w:t>Jediný s</w:t>
      </w:r>
      <w:r w:rsidR="0098663C" w:rsidRPr="00960F7E">
        <w:rPr>
          <w:rFonts w:cs="Arial"/>
        </w:rPr>
        <w:t>chodišťový koridor na západní straně ulice Horní, ve směru bytové zástavby, bude bez šikmé zdv</w:t>
      </w:r>
      <w:r w:rsidR="00C61787">
        <w:rPr>
          <w:rFonts w:cs="Arial"/>
        </w:rPr>
        <w:t>iha</w:t>
      </w:r>
      <w:r w:rsidR="0098663C" w:rsidRPr="00960F7E">
        <w:rPr>
          <w:rFonts w:cs="Arial"/>
        </w:rPr>
        <w:t>cí plošiny, protože toto výstupní místo je také zpřístupněno protilehlým schodišťovým koridorem</w:t>
      </w:r>
      <w:r w:rsidR="007F0ADB">
        <w:rPr>
          <w:rFonts w:cs="Arial"/>
        </w:rPr>
        <w:t xml:space="preserve"> směrem k hotelovému  domu Hlubina</w:t>
      </w:r>
      <w:r w:rsidR="0098663C" w:rsidRPr="00960F7E">
        <w:rPr>
          <w:rFonts w:cs="Arial"/>
        </w:rPr>
        <w:t>, na kterém bude šikmá zdv</w:t>
      </w:r>
      <w:r w:rsidR="00C61787">
        <w:rPr>
          <w:rFonts w:cs="Arial"/>
        </w:rPr>
        <w:t>iha</w:t>
      </w:r>
      <w:r w:rsidR="0098663C" w:rsidRPr="00960F7E">
        <w:rPr>
          <w:rFonts w:cs="Arial"/>
        </w:rPr>
        <w:t>cí plošina umístěna.</w:t>
      </w:r>
    </w:p>
    <w:p w:rsidR="0098663C" w:rsidRDefault="0098663C" w:rsidP="0098663C">
      <w:pPr>
        <w:jc w:val="both"/>
        <w:rPr>
          <w:rFonts w:cs="Arial"/>
        </w:rPr>
      </w:pPr>
      <w:r>
        <w:rPr>
          <w:rFonts w:cs="Arial"/>
        </w:rPr>
        <w:t>Dráha šikm</w:t>
      </w:r>
      <w:r w:rsidR="00C61787">
        <w:rPr>
          <w:rFonts w:cs="Arial"/>
        </w:rPr>
        <w:t>ých zdvihacích</w:t>
      </w:r>
      <w:r>
        <w:rPr>
          <w:rFonts w:cs="Arial"/>
        </w:rPr>
        <w:t xml:space="preserve"> plošin bude umístěna vždy podél schodišťové stěny, u které se nenachází sjezdové pásy pro kočárky. Dráha </w:t>
      </w:r>
      <w:r w:rsidR="00517057">
        <w:rPr>
          <w:rFonts w:cs="Arial"/>
        </w:rPr>
        <w:t xml:space="preserve">plošiny </w:t>
      </w:r>
      <w:r>
        <w:rPr>
          <w:rFonts w:cs="Arial"/>
        </w:rPr>
        <w:t xml:space="preserve">bude </w:t>
      </w:r>
      <w:r w:rsidR="008016A0">
        <w:rPr>
          <w:rFonts w:cs="Arial"/>
        </w:rPr>
        <w:t xml:space="preserve">vždy </w:t>
      </w:r>
      <w:r>
        <w:rPr>
          <w:rFonts w:cs="Arial"/>
        </w:rPr>
        <w:t xml:space="preserve">zatočena ze schodišťové stěny </w:t>
      </w:r>
      <w:r w:rsidR="008016A0">
        <w:rPr>
          <w:rFonts w:cs="Arial"/>
        </w:rPr>
        <w:t>kolmo na stěnu podchodu tak, aby byla umožněna lepší manipulace s plošinou při nástupu a výstupu na plošinu</w:t>
      </w:r>
      <w:r w:rsidR="0041023C">
        <w:rPr>
          <w:rFonts w:cs="Arial"/>
        </w:rPr>
        <w:t xml:space="preserve"> v širším prostoru podchodu</w:t>
      </w:r>
      <w:r w:rsidR="008016A0">
        <w:rPr>
          <w:rFonts w:cs="Arial"/>
        </w:rPr>
        <w:t xml:space="preserve"> a tato manipulace nebránila provozu na schodišti.</w:t>
      </w:r>
    </w:p>
    <w:p w:rsidR="00EF47A8" w:rsidRDefault="00EF47A8" w:rsidP="0098663C">
      <w:pPr>
        <w:jc w:val="both"/>
        <w:rPr>
          <w:rFonts w:cs="Arial"/>
        </w:rPr>
      </w:pPr>
      <w:r>
        <w:rPr>
          <w:rFonts w:cs="Arial"/>
        </w:rPr>
        <w:t>Plošiny budou provedeny do exteriérového prostředí.</w:t>
      </w:r>
    </w:p>
    <w:p w:rsidR="00EF47A8" w:rsidRDefault="00EF47A8" w:rsidP="00EF47A8">
      <w:pPr>
        <w:jc w:val="both"/>
        <w:rPr>
          <w:rFonts w:cs="Arial"/>
        </w:rPr>
      </w:pPr>
      <w:r>
        <w:rPr>
          <w:rFonts w:cs="Arial"/>
        </w:rPr>
        <w:t>Rozměry desky plošiny budou: délka 1250mm a šířka 800mm. Nosnost plošiny bude 250kg.</w:t>
      </w:r>
    </w:p>
    <w:p w:rsidR="00EF47A8" w:rsidRDefault="00EF47A8" w:rsidP="00EF47A8">
      <w:pPr>
        <w:jc w:val="both"/>
        <w:rPr>
          <w:rFonts w:cs="Arial"/>
        </w:rPr>
      </w:pPr>
      <w:r>
        <w:rPr>
          <w:rFonts w:cs="Arial"/>
        </w:rPr>
        <w:t>Plošin</w:t>
      </w:r>
      <w:r w:rsidR="00E35EAB">
        <w:rPr>
          <w:rFonts w:cs="Arial"/>
        </w:rPr>
        <w:t>y budou</w:t>
      </w:r>
      <w:r>
        <w:rPr>
          <w:rFonts w:cs="Arial"/>
        </w:rPr>
        <w:t xml:space="preserve"> určen</w:t>
      </w:r>
      <w:r w:rsidR="00E35EAB">
        <w:rPr>
          <w:rFonts w:cs="Arial"/>
        </w:rPr>
        <w:t>y</w:t>
      </w:r>
      <w:r>
        <w:rPr>
          <w:rFonts w:cs="Arial"/>
        </w:rPr>
        <w:t xml:space="preserve"> pro přepravu jedné osoby na invalidním vozíku nebo </w:t>
      </w:r>
      <w:r w:rsidR="00E35EAB">
        <w:rPr>
          <w:rFonts w:cs="Arial"/>
        </w:rPr>
        <w:t xml:space="preserve">jedné </w:t>
      </w:r>
      <w:r>
        <w:rPr>
          <w:rFonts w:cs="Arial"/>
        </w:rPr>
        <w:t>osoby sedící na sedačce instalované na plošině.</w:t>
      </w:r>
    </w:p>
    <w:p w:rsidR="00247DCC" w:rsidRDefault="00EF47A8" w:rsidP="00EF47A8">
      <w:pPr>
        <w:ind w:right="-1"/>
        <w:jc w:val="both"/>
        <w:rPr>
          <w:rFonts w:cs="Arial"/>
          <w:szCs w:val="22"/>
        </w:rPr>
      </w:pPr>
      <w:r w:rsidRPr="00126A8B">
        <w:rPr>
          <w:rFonts w:cs="Arial"/>
          <w:szCs w:val="22"/>
        </w:rPr>
        <w:t>Plošin</w:t>
      </w:r>
      <w:r>
        <w:rPr>
          <w:rFonts w:cs="Arial"/>
          <w:szCs w:val="22"/>
        </w:rPr>
        <w:t>y</w:t>
      </w:r>
      <w:r w:rsidRPr="00126A8B">
        <w:rPr>
          <w:rFonts w:cs="Arial"/>
          <w:szCs w:val="22"/>
        </w:rPr>
        <w:t xml:space="preserve"> bud</w:t>
      </w:r>
      <w:r>
        <w:rPr>
          <w:rFonts w:cs="Arial"/>
          <w:szCs w:val="22"/>
        </w:rPr>
        <w:t>ou</w:t>
      </w:r>
      <w:r w:rsidRPr="00126A8B">
        <w:rPr>
          <w:rFonts w:cs="Arial"/>
          <w:szCs w:val="22"/>
        </w:rPr>
        <w:t xml:space="preserve"> vybaven</w:t>
      </w:r>
      <w:r>
        <w:rPr>
          <w:rFonts w:cs="Arial"/>
          <w:szCs w:val="22"/>
        </w:rPr>
        <w:t>y</w:t>
      </w:r>
      <w:r w:rsidRPr="00126A8B">
        <w:rPr>
          <w:rFonts w:cs="Arial"/>
          <w:szCs w:val="22"/>
        </w:rPr>
        <w:t xml:space="preserve"> </w:t>
      </w:r>
      <w:r w:rsidR="00E35EAB">
        <w:rPr>
          <w:rFonts w:cs="Arial"/>
          <w:szCs w:val="22"/>
        </w:rPr>
        <w:t xml:space="preserve">elektrickým </w:t>
      </w:r>
      <w:r w:rsidRPr="00126A8B">
        <w:rPr>
          <w:rFonts w:cs="Arial"/>
          <w:szCs w:val="22"/>
        </w:rPr>
        <w:t xml:space="preserve">sklápěním přepravní desky, </w:t>
      </w:r>
      <w:r w:rsidR="002A7193">
        <w:rPr>
          <w:rFonts w:cs="Arial"/>
          <w:szCs w:val="22"/>
        </w:rPr>
        <w:t xml:space="preserve">elektrickým </w:t>
      </w:r>
      <w:r w:rsidRPr="00126A8B">
        <w:rPr>
          <w:rFonts w:cs="Arial"/>
          <w:szCs w:val="22"/>
        </w:rPr>
        <w:t xml:space="preserve">sklápěním nájezdových můstků a bariérových madel na plošině. </w:t>
      </w:r>
      <w:r>
        <w:rPr>
          <w:rFonts w:cs="Arial"/>
          <w:szCs w:val="22"/>
        </w:rPr>
        <w:t xml:space="preserve"> </w:t>
      </w:r>
      <w:r w:rsidRPr="002A7193">
        <w:rPr>
          <w:rFonts w:cs="Arial"/>
          <w:szCs w:val="22"/>
        </w:rPr>
        <w:t>Veškeré pohonné mechanismy  budou ukryté v tělese plošin.</w:t>
      </w:r>
    </w:p>
    <w:p w:rsidR="00247DCC" w:rsidRPr="00247DCC" w:rsidRDefault="00247DCC" w:rsidP="00247DCC">
      <w:pPr>
        <w:ind w:right="-1"/>
        <w:jc w:val="both"/>
        <w:rPr>
          <w:rFonts w:cs="Arial"/>
          <w:szCs w:val="22"/>
        </w:rPr>
      </w:pPr>
      <w:r w:rsidRPr="00247DCC">
        <w:rPr>
          <w:rFonts w:cs="Arial"/>
          <w:szCs w:val="22"/>
        </w:rPr>
        <w:t xml:space="preserve">Plošiny budou vybaveny stanovenými bezpečnostními prvky. </w:t>
      </w:r>
    </w:p>
    <w:p w:rsidR="00DB0FBB" w:rsidRDefault="00EF47A8" w:rsidP="0098663C">
      <w:pPr>
        <w:jc w:val="both"/>
        <w:rPr>
          <w:rFonts w:cs="Arial"/>
        </w:rPr>
      </w:pPr>
      <w:r>
        <w:rPr>
          <w:rFonts w:cs="Arial"/>
        </w:rPr>
        <w:lastRenderedPageBreak/>
        <w:t xml:space="preserve">Plošina bude vybavena sklopným čelem pro </w:t>
      </w:r>
      <w:r w:rsidR="002A7193">
        <w:rPr>
          <w:rFonts w:cs="Arial"/>
        </w:rPr>
        <w:t xml:space="preserve">snížení hloubky plošiny a tím zvýšení </w:t>
      </w:r>
      <w:r w:rsidR="00247DCC">
        <w:rPr>
          <w:rFonts w:cs="Arial"/>
        </w:rPr>
        <w:t>širšího průchodu kolem plošiny.</w:t>
      </w:r>
    </w:p>
    <w:p w:rsidR="002A7193" w:rsidRPr="00247DCC" w:rsidRDefault="008043E3" w:rsidP="008043E3">
      <w:pPr>
        <w:ind w:right="-1"/>
        <w:jc w:val="both"/>
        <w:rPr>
          <w:rFonts w:cs="Arial"/>
          <w:szCs w:val="22"/>
        </w:rPr>
      </w:pPr>
      <w:r w:rsidRPr="00247DCC">
        <w:rPr>
          <w:rFonts w:cs="Arial"/>
          <w:szCs w:val="22"/>
        </w:rPr>
        <w:t xml:space="preserve">Systém pohonu plošin bude elektromechanický se zachycovačem, </w:t>
      </w:r>
      <w:r w:rsidR="002A7193" w:rsidRPr="00247DCC">
        <w:rPr>
          <w:rFonts w:cs="Arial"/>
          <w:szCs w:val="22"/>
        </w:rPr>
        <w:t xml:space="preserve">se záložním </w:t>
      </w:r>
      <w:r w:rsidR="00247DCC" w:rsidRPr="00247DCC">
        <w:rPr>
          <w:rFonts w:cs="Arial"/>
          <w:szCs w:val="22"/>
        </w:rPr>
        <w:t xml:space="preserve">bateriovým </w:t>
      </w:r>
      <w:r w:rsidR="002A7193" w:rsidRPr="00247DCC">
        <w:rPr>
          <w:rFonts w:cs="Arial"/>
          <w:szCs w:val="22"/>
        </w:rPr>
        <w:t>zdrojem el</w:t>
      </w:r>
      <w:r w:rsidR="00247DCC">
        <w:rPr>
          <w:rFonts w:cs="Arial"/>
          <w:szCs w:val="22"/>
        </w:rPr>
        <w:t>ektrické</w:t>
      </w:r>
      <w:r w:rsidR="002A7193" w:rsidRPr="00247DCC">
        <w:rPr>
          <w:rFonts w:cs="Arial"/>
          <w:szCs w:val="22"/>
        </w:rPr>
        <w:t xml:space="preserve"> energie</w:t>
      </w:r>
      <w:r w:rsidR="00247DCC" w:rsidRPr="00247DCC">
        <w:rPr>
          <w:rFonts w:cs="Arial"/>
          <w:szCs w:val="22"/>
        </w:rPr>
        <w:t xml:space="preserve">. </w:t>
      </w:r>
    </w:p>
    <w:p w:rsidR="00825BAE" w:rsidRDefault="00825BAE" w:rsidP="0098663C">
      <w:pPr>
        <w:jc w:val="both"/>
        <w:rPr>
          <w:rFonts w:cs="Arial"/>
        </w:rPr>
      </w:pPr>
      <w:r>
        <w:rPr>
          <w:rFonts w:cs="Arial"/>
        </w:rPr>
        <w:t xml:space="preserve">Pohon plošiny </w:t>
      </w:r>
      <w:r w:rsidR="00517057">
        <w:rPr>
          <w:rFonts w:cs="Arial"/>
        </w:rPr>
        <w:t>bude</w:t>
      </w:r>
      <w:r>
        <w:rPr>
          <w:rFonts w:cs="Arial"/>
        </w:rPr>
        <w:t xml:space="preserve"> zajištěn elektrickým motorem s elektrickou brzdou, samosvornou převodovkou</w:t>
      </w:r>
      <w:r w:rsidR="00ED51A8">
        <w:rPr>
          <w:rFonts w:cs="Arial"/>
        </w:rPr>
        <w:t>, m</w:t>
      </w:r>
      <w:r w:rsidR="00DB0FBB">
        <w:rPr>
          <w:rFonts w:cs="Arial"/>
        </w:rPr>
        <w:t xml:space="preserve">otor </w:t>
      </w:r>
      <w:r w:rsidR="00ED51A8">
        <w:rPr>
          <w:rFonts w:cs="Arial"/>
        </w:rPr>
        <w:t xml:space="preserve">bude o minimálním výkonu </w:t>
      </w:r>
      <w:r w:rsidR="00DB0FBB">
        <w:rPr>
          <w:rFonts w:cs="Arial"/>
        </w:rPr>
        <w:t>1,1kW/3x230V, napájecí napětí 1x230V.</w:t>
      </w:r>
      <w:r>
        <w:rPr>
          <w:rFonts w:cs="Arial"/>
        </w:rPr>
        <w:t xml:space="preserve"> </w:t>
      </w:r>
    </w:p>
    <w:p w:rsidR="008043E3" w:rsidRPr="00ED51A8" w:rsidRDefault="00ED51A8" w:rsidP="00ED51A8">
      <w:pPr>
        <w:ind w:right="-1"/>
        <w:jc w:val="both"/>
        <w:rPr>
          <w:rFonts w:cs="Arial"/>
        </w:rPr>
      </w:pPr>
      <w:r>
        <w:rPr>
          <w:rFonts w:cs="Arial"/>
          <w:szCs w:val="22"/>
        </w:rPr>
        <w:t>Pohon p</w:t>
      </w:r>
      <w:r w:rsidR="006F0D23" w:rsidRPr="00247DCC">
        <w:rPr>
          <w:rFonts w:cs="Arial"/>
          <w:szCs w:val="22"/>
        </w:rPr>
        <w:t>lošin bud</w:t>
      </w:r>
      <w:r>
        <w:rPr>
          <w:rFonts w:cs="Arial"/>
          <w:szCs w:val="22"/>
        </w:rPr>
        <w:t>e</w:t>
      </w:r>
      <w:r w:rsidR="006F0D23" w:rsidRPr="00247DCC">
        <w:rPr>
          <w:rFonts w:cs="Arial"/>
          <w:szCs w:val="22"/>
        </w:rPr>
        <w:t xml:space="preserve"> dodán se záložním zdrojem</w:t>
      </w:r>
      <w:r w:rsidR="002A7193" w:rsidRPr="00247DCC">
        <w:rPr>
          <w:rFonts w:cs="Arial"/>
          <w:szCs w:val="22"/>
        </w:rPr>
        <w:t xml:space="preserve"> v </w:t>
      </w:r>
      <w:r w:rsidR="006F0D23" w:rsidRPr="00247DCC">
        <w:rPr>
          <w:rFonts w:cs="Arial"/>
          <w:szCs w:val="22"/>
        </w:rPr>
        <w:t>automatickém bateriovém provedení,  který musí zajistit  plynulý a dlouhodob</w:t>
      </w:r>
      <w:r w:rsidR="002A7193" w:rsidRPr="00247DCC">
        <w:rPr>
          <w:rFonts w:cs="Arial"/>
          <w:szCs w:val="22"/>
        </w:rPr>
        <w:t>ější</w:t>
      </w:r>
      <w:r w:rsidR="006F0D23" w:rsidRPr="00247DCC">
        <w:rPr>
          <w:rFonts w:cs="Arial"/>
          <w:szCs w:val="22"/>
        </w:rPr>
        <w:t xml:space="preserve"> provoz </w:t>
      </w:r>
      <w:r w:rsidR="006F0D23" w:rsidRPr="00247DCC">
        <w:rPr>
          <w:rFonts w:cs="Arial"/>
          <w:szCs w:val="22"/>
          <w:shd w:val="clear" w:color="auto" w:fill="FFFFFF"/>
        </w:rPr>
        <w:t>v </w:t>
      </w:r>
      <w:r w:rsidR="006F0D23" w:rsidRPr="00247DCC">
        <w:rPr>
          <w:rStyle w:val="Zvraznn"/>
          <w:rFonts w:cs="Arial"/>
          <w:bCs/>
          <w:i w:val="0"/>
          <w:iCs w:val="0"/>
          <w:szCs w:val="22"/>
          <w:shd w:val="clear" w:color="auto" w:fill="FFFFFF"/>
        </w:rPr>
        <w:t>běžném</w:t>
      </w:r>
      <w:r w:rsidR="006F0D23" w:rsidRPr="00247DCC">
        <w:rPr>
          <w:rFonts w:cs="Arial"/>
          <w:szCs w:val="22"/>
          <w:shd w:val="clear" w:color="auto" w:fill="FFFFFF"/>
        </w:rPr>
        <w:t> režimu</w:t>
      </w:r>
      <w:r w:rsidR="006F0D23" w:rsidRPr="00247DCC">
        <w:rPr>
          <w:rFonts w:cs="Arial"/>
          <w:szCs w:val="22"/>
        </w:rPr>
        <w:t xml:space="preserve"> i při výpadku elektrického proudu.</w:t>
      </w:r>
      <w:r>
        <w:rPr>
          <w:rFonts w:cs="Arial"/>
          <w:szCs w:val="22"/>
        </w:rPr>
        <w:t xml:space="preserve"> </w:t>
      </w:r>
      <w:r w:rsidR="008043E3">
        <w:rPr>
          <w:rFonts w:cs="Arial"/>
        </w:rPr>
        <w:t xml:space="preserve">Pohon plošiny bude umístěn na horní zastávce u výstupu ze schodišťového </w:t>
      </w:r>
      <w:r w:rsidR="008043E3" w:rsidRPr="00ED51A8">
        <w:rPr>
          <w:rFonts w:cs="Arial"/>
        </w:rPr>
        <w:t>koridoru</w:t>
      </w:r>
      <w:r w:rsidRPr="00ED51A8">
        <w:rPr>
          <w:rFonts w:cs="Arial"/>
        </w:rPr>
        <w:t>, ve skříní spolu s</w:t>
      </w:r>
      <w:r w:rsidR="00FF0164">
        <w:rPr>
          <w:rFonts w:cs="Arial"/>
        </w:rPr>
        <w:t> </w:t>
      </w:r>
      <w:proofErr w:type="spellStart"/>
      <w:r w:rsidRPr="00ED51A8">
        <w:rPr>
          <w:rFonts w:cs="Arial"/>
        </w:rPr>
        <w:t>rozváděčem</w:t>
      </w:r>
      <w:proofErr w:type="spellEnd"/>
      <w:r w:rsidR="00FF0164">
        <w:rPr>
          <w:rFonts w:cs="Arial"/>
        </w:rPr>
        <w:t>. V místech nedostatečného prostoru</w:t>
      </w:r>
      <w:r w:rsidR="00B51DBB">
        <w:rPr>
          <w:rFonts w:cs="Arial"/>
        </w:rPr>
        <w:t xml:space="preserve"> u výstupu u rozvodny</w:t>
      </w:r>
      <w:r w:rsidR="00FF0164">
        <w:rPr>
          <w:rFonts w:cs="Arial"/>
        </w:rPr>
        <w:t xml:space="preserve"> bude rozvaděč umístěn nad skříní pohonu. </w:t>
      </w:r>
      <w:r w:rsidRPr="00ED51A8">
        <w:rPr>
          <w:rFonts w:cs="Arial"/>
        </w:rPr>
        <w:t>Záložní zdroj bude umístěn v</w:t>
      </w:r>
      <w:r w:rsidR="00FF0164">
        <w:rPr>
          <w:rFonts w:cs="Arial"/>
        </w:rPr>
        <w:t xml:space="preserve"> blízkosti rozvaděče. </w:t>
      </w:r>
    </w:p>
    <w:p w:rsidR="00E35EAB" w:rsidRPr="00ED51A8" w:rsidRDefault="00E35EAB" w:rsidP="0098663C">
      <w:pPr>
        <w:jc w:val="both"/>
        <w:rPr>
          <w:rFonts w:cs="Arial"/>
        </w:rPr>
      </w:pPr>
      <w:r w:rsidRPr="00ED51A8">
        <w:rPr>
          <w:rFonts w:cs="Arial"/>
        </w:rPr>
        <w:t>Přívodní kabel CYKY 3Cx2,5mm</w:t>
      </w:r>
      <w:r w:rsidRPr="00ED51A8">
        <w:rPr>
          <w:rFonts w:cs="Arial"/>
          <w:vertAlign w:val="superscript"/>
        </w:rPr>
        <w:t>2</w:t>
      </w:r>
      <w:r w:rsidRPr="00ED51A8">
        <w:rPr>
          <w:rFonts w:cs="Arial"/>
        </w:rPr>
        <w:t xml:space="preserve"> bude přiveden k horní zastávce a napojen na rozvaděč plošiny</w:t>
      </w:r>
      <w:r w:rsidR="00247DCC" w:rsidRPr="00ED51A8">
        <w:rPr>
          <w:rFonts w:cs="Arial"/>
        </w:rPr>
        <w:t xml:space="preserve">. </w:t>
      </w:r>
      <w:r w:rsidR="00F0437C" w:rsidRPr="00ED51A8">
        <w:rPr>
          <w:rFonts w:cs="Arial"/>
        </w:rPr>
        <w:t>Z rozvaděče k záložním</w:t>
      </w:r>
      <w:r w:rsidR="00ED51A8" w:rsidRPr="00ED51A8">
        <w:rPr>
          <w:rFonts w:cs="Arial"/>
        </w:rPr>
        <w:t>u</w:t>
      </w:r>
      <w:r w:rsidR="00F0437C" w:rsidRPr="00ED51A8">
        <w:rPr>
          <w:rFonts w:cs="Arial"/>
        </w:rPr>
        <w:t xml:space="preserve"> zdroj</w:t>
      </w:r>
      <w:r w:rsidR="00ED51A8" w:rsidRPr="00ED51A8">
        <w:rPr>
          <w:rFonts w:cs="Arial"/>
        </w:rPr>
        <w:t>i</w:t>
      </w:r>
      <w:r w:rsidR="00F0437C" w:rsidRPr="00ED51A8">
        <w:rPr>
          <w:rFonts w:cs="Arial"/>
        </w:rPr>
        <w:t xml:space="preserve"> bude veden propojovací kabel CYKY 3Cx2,5mm</w:t>
      </w:r>
      <w:r w:rsidR="00F0437C" w:rsidRPr="00ED51A8">
        <w:rPr>
          <w:rFonts w:cs="Arial"/>
          <w:vertAlign w:val="superscript"/>
        </w:rPr>
        <w:t>2</w:t>
      </w:r>
      <w:r w:rsidR="00F0437C" w:rsidRPr="00ED51A8">
        <w:rPr>
          <w:rFonts w:cs="Arial"/>
        </w:rPr>
        <w:t xml:space="preserve"> .  </w:t>
      </w:r>
    </w:p>
    <w:p w:rsidR="006F0D23" w:rsidRPr="00ED51A8" w:rsidRDefault="006F0D23" w:rsidP="0098663C">
      <w:pPr>
        <w:jc w:val="both"/>
        <w:rPr>
          <w:rFonts w:cs="Arial"/>
        </w:rPr>
      </w:pPr>
      <w:r w:rsidRPr="00ED51A8">
        <w:rPr>
          <w:rFonts w:cs="Arial"/>
        </w:rPr>
        <w:t>Ostatní veškerá kabeláž bude zahrnuta v dodávce plošiny.</w:t>
      </w:r>
      <w:r w:rsidR="00247DCC" w:rsidRPr="00ED51A8">
        <w:rPr>
          <w:rFonts w:cs="Arial"/>
        </w:rPr>
        <w:t xml:space="preserve"> </w:t>
      </w:r>
      <w:r w:rsidRPr="00ED51A8">
        <w:rPr>
          <w:rFonts w:cs="Arial"/>
        </w:rPr>
        <w:t>Kabeláž je nutno umístit pod keramické obklady</w:t>
      </w:r>
      <w:r w:rsidR="00247DCC" w:rsidRPr="00ED51A8">
        <w:rPr>
          <w:rFonts w:cs="Arial"/>
        </w:rPr>
        <w:t xml:space="preserve"> nebo použit kabelovou trubku v dráze plošiny.</w:t>
      </w:r>
    </w:p>
    <w:p w:rsidR="00ED51A8" w:rsidRDefault="00F0437C" w:rsidP="00504899">
      <w:pPr>
        <w:ind w:right="-1"/>
        <w:jc w:val="both"/>
        <w:rPr>
          <w:szCs w:val="24"/>
        </w:rPr>
      </w:pPr>
      <w:r>
        <w:rPr>
          <w:szCs w:val="24"/>
        </w:rPr>
        <w:t>Konstrukce plošin a pojezdových drah bude ocelová</w:t>
      </w:r>
      <w:r w:rsidR="00ED51A8">
        <w:rPr>
          <w:szCs w:val="24"/>
        </w:rPr>
        <w:t xml:space="preserve">, opatřená </w:t>
      </w:r>
      <w:proofErr w:type="spellStart"/>
      <w:r w:rsidR="00ED51A8">
        <w:rPr>
          <w:szCs w:val="24"/>
        </w:rPr>
        <w:t>protikorozivní</w:t>
      </w:r>
      <w:proofErr w:type="spellEnd"/>
      <w:r w:rsidR="00ED51A8">
        <w:rPr>
          <w:szCs w:val="24"/>
        </w:rPr>
        <w:t xml:space="preserve"> úpravou do venkovního prostředí s dlouhodobou garantovanou životností.</w:t>
      </w:r>
    </w:p>
    <w:p w:rsidR="00F0437C" w:rsidRPr="00ED51A8" w:rsidRDefault="00F0437C" w:rsidP="00F0437C">
      <w:pPr>
        <w:jc w:val="both"/>
        <w:rPr>
          <w:rFonts w:cs="Arial"/>
          <w:szCs w:val="22"/>
        </w:rPr>
      </w:pPr>
      <w:r w:rsidRPr="00ED51A8">
        <w:rPr>
          <w:rFonts w:cs="Arial"/>
          <w:szCs w:val="22"/>
        </w:rPr>
        <w:t xml:space="preserve">Povrchová úprava plošin a krytování bude práškovou </w:t>
      </w:r>
      <w:r w:rsidR="00ED51A8" w:rsidRPr="00ED51A8">
        <w:rPr>
          <w:rFonts w:cs="Arial"/>
          <w:szCs w:val="22"/>
        </w:rPr>
        <w:t xml:space="preserve">vypalovací </w:t>
      </w:r>
      <w:r w:rsidRPr="00ED51A8">
        <w:rPr>
          <w:rFonts w:cs="Arial"/>
          <w:szCs w:val="22"/>
        </w:rPr>
        <w:t xml:space="preserve">barvou, odstín vzorníku RAL 7035, pojezdové trubky dráhy a kotvicí </w:t>
      </w:r>
      <w:r w:rsidR="00B51DBB">
        <w:rPr>
          <w:rFonts w:cs="Arial"/>
          <w:szCs w:val="22"/>
        </w:rPr>
        <w:t>profily</w:t>
      </w:r>
      <w:r w:rsidRPr="00ED51A8">
        <w:rPr>
          <w:rFonts w:cs="Arial"/>
          <w:szCs w:val="22"/>
        </w:rPr>
        <w:t xml:space="preserve"> budou ze žárově zinkované oceli. </w:t>
      </w:r>
    </w:p>
    <w:p w:rsidR="00EF47A8" w:rsidRDefault="00504899" w:rsidP="00504899">
      <w:pPr>
        <w:ind w:right="-1"/>
        <w:jc w:val="both"/>
        <w:rPr>
          <w:rFonts w:cs="Arial"/>
          <w:szCs w:val="22"/>
        </w:rPr>
      </w:pPr>
      <w:r w:rsidRPr="00126A8B">
        <w:rPr>
          <w:rFonts w:cs="Arial"/>
          <w:szCs w:val="22"/>
        </w:rPr>
        <w:t>Plošin</w:t>
      </w:r>
      <w:r w:rsidR="00126A8B">
        <w:rPr>
          <w:rFonts w:cs="Arial"/>
          <w:szCs w:val="22"/>
        </w:rPr>
        <w:t>y</w:t>
      </w:r>
      <w:r w:rsidR="00696FEA">
        <w:rPr>
          <w:rFonts w:cs="Arial"/>
          <w:szCs w:val="22"/>
        </w:rPr>
        <w:t xml:space="preserve"> budou</w:t>
      </w:r>
      <w:r w:rsidRPr="00126A8B">
        <w:rPr>
          <w:rFonts w:cs="Arial"/>
          <w:szCs w:val="22"/>
        </w:rPr>
        <w:t xml:space="preserve"> uzamykateln</w:t>
      </w:r>
      <w:r w:rsidR="00126A8B">
        <w:rPr>
          <w:rFonts w:cs="Arial"/>
          <w:szCs w:val="22"/>
        </w:rPr>
        <w:t>é</w:t>
      </w:r>
      <w:r w:rsidR="00DB0FBB">
        <w:rPr>
          <w:rFonts w:cs="Arial"/>
          <w:szCs w:val="22"/>
        </w:rPr>
        <w:t xml:space="preserve"> proti neoprávněnému užívání, provoz plošiny bude </w:t>
      </w:r>
      <w:r w:rsidR="008043E3">
        <w:rPr>
          <w:rFonts w:cs="Arial"/>
          <w:szCs w:val="22"/>
        </w:rPr>
        <w:t>aktivován</w:t>
      </w:r>
      <w:r w:rsidR="00DB0FBB">
        <w:rPr>
          <w:rFonts w:cs="Arial"/>
          <w:szCs w:val="22"/>
        </w:rPr>
        <w:t xml:space="preserve"> EURO klíčem. </w:t>
      </w:r>
    </w:p>
    <w:p w:rsidR="00EF47A8" w:rsidRDefault="00EF47A8" w:rsidP="00EF47A8">
      <w:pPr>
        <w:ind w:right="-1"/>
        <w:jc w:val="both"/>
        <w:rPr>
          <w:rFonts w:cs="Arial"/>
          <w:szCs w:val="22"/>
        </w:rPr>
      </w:pPr>
      <w:r w:rsidRPr="00126A8B">
        <w:rPr>
          <w:rFonts w:cs="Arial"/>
          <w:szCs w:val="22"/>
        </w:rPr>
        <w:t>Ovládání plošin bude možné na plošině a ve stanicích.</w:t>
      </w:r>
      <w:r w:rsidR="006F0D23">
        <w:rPr>
          <w:rFonts w:cs="Arial"/>
          <w:szCs w:val="22"/>
        </w:rPr>
        <w:t xml:space="preserve"> Každá plošina bude mít stanic</w:t>
      </w:r>
      <w:r w:rsidR="008043E3">
        <w:rPr>
          <w:rFonts w:cs="Arial"/>
          <w:szCs w:val="22"/>
        </w:rPr>
        <w:t>i</w:t>
      </w:r>
      <w:r w:rsidR="006F0D23">
        <w:rPr>
          <w:rFonts w:cs="Arial"/>
          <w:szCs w:val="22"/>
        </w:rPr>
        <w:t xml:space="preserve"> v podchodu a na výstupu ze schodišťového koridoru. </w:t>
      </w:r>
    </w:p>
    <w:p w:rsidR="008043E3" w:rsidRDefault="00EF47A8" w:rsidP="00ED51A8">
      <w:pPr>
        <w:jc w:val="both"/>
        <w:rPr>
          <w:rFonts w:cs="Arial"/>
          <w:szCs w:val="22"/>
        </w:rPr>
      </w:pPr>
      <w:r>
        <w:rPr>
          <w:rFonts w:cs="Arial"/>
        </w:rPr>
        <w:t>Plošina bude vybavena  automatickým zastavením při nájezdu na překážku</w:t>
      </w:r>
      <w:r w:rsidR="00ED51A8">
        <w:rPr>
          <w:rFonts w:cs="Arial"/>
        </w:rPr>
        <w:t>, p</w:t>
      </w:r>
      <w:r w:rsidR="008043E3" w:rsidRPr="00126A8B">
        <w:rPr>
          <w:rFonts w:cs="Arial"/>
          <w:szCs w:val="22"/>
        </w:rPr>
        <w:t xml:space="preserve">ři nájezdu plošiny na překážku bokem nebo na podlahu se plošina zastaví. </w:t>
      </w:r>
    </w:p>
    <w:p w:rsidR="00E35EAB" w:rsidRDefault="00E35EAB" w:rsidP="00E35EAB">
      <w:pPr>
        <w:jc w:val="both"/>
        <w:rPr>
          <w:rFonts w:cs="Arial"/>
        </w:rPr>
      </w:pPr>
      <w:r>
        <w:rPr>
          <w:rFonts w:cs="Arial"/>
        </w:rPr>
        <w:t>Plošina bude vybavena nouzovým stop – tlačítkem, určeném pro nouzové zastavení plošiny.</w:t>
      </w:r>
    </w:p>
    <w:p w:rsidR="00126A8B" w:rsidRDefault="00504899" w:rsidP="00504899">
      <w:pPr>
        <w:ind w:right="-1"/>
        <w:jc w:val="both"/>
        <w:rPr>
          <w:rFonts w:cs="Arial"/>
          <w:szCs w:val="22"/>
        </w:rPr>
      </w:pPr>
      <w:r w:rsidRPr="00126A8B">
        <w:rPr>
          <w:rFonts w:cs="Arial"/>
          <w:szCs w:val="22"/>
        </w:rPr>
        <w:t>Na plošin</w:t>
      </w:r>
      <w:r w:rsidR="00126A8B">
        <w:rPr>
          <w:rFonts w:cs="Arial"/>
          <w:szCs w:val="22"/>
        </w:rPr>
        <w:t>ách</w:t>
      </w:r>
      <w:r w:rsidRPr="00126A8B">
        <w:rPr>
          <w:rFonts w:cs="Arial"/>
          <w:szCs w:val="22"/>
        </w:rPr>
        <w:t xml:space="preserve"> bude umístěno tlačítko nouzového signálu (siréna) pro přivolání pomoci v případě znemožnění provozu </w:t>
      </w:r>
      <w:r w:rsidR="00126A8B" w:rsidRPr="00126A8B">
        <w:rPr>
          <w:rFonts w:cs="Arial"/>
          <w:szCs w:val="22"/>
        </w:rPr>
        <w:t xml:space="preserve">při poruše </w:t>
      </w:r>
      <w:r w:rsidR="007F0ADB">
        <w:rPr>
          <w:rFonts w:cs="Arial"/>
          <w:szCs w:val="22"/>
        </w:rPr>
        <w:t>apod.</w:t>
      </w:r>
    </w:p>
    <w:p w:rsidR="00FF0164" w:rsidRDefault="00126A8B" w:rsidP="00C61787">
      <w:pPr>
        <w:jc w:val="both"/>
        <w:rPr>
          <w:rFonts w:cs="Arial"/>
          <w:szCs w:val="22"/>
        </w:rPr>
      </w:pPr>
      <w:r w:rsidRPr="00126A8B">
        <w:rPr>
          <w:rFonts w:cs="Arial"/>
          <w:szCs w:val="22"/>
        </w:rPr>
        <w:t xml:space="preserve">Trubky pojezdové dráhy budou </w:t>
      </w:r>
      <w:r w:rsidR="00936BF1">
        <w:rPr>
          <w:rFonts w:cs="Arial"/>
          <w:szCs w:val="22"/>
        </w:rPr>
        <w:t>použity jako madlo.</w:t>
      </w:r>
    </w:p>
    <w:p w:rsidR="007F0ADB" w:rsidRDefault="00FF0164" w:rsidP="00C61787">
      <w:pPr>
        <w:jc w:val="both"/>
        <w:rPr>
          <w:rFonts w:cs="Arial"/>
          <w:szCs w:val="22"/>
        </w:rPr>
      </w:pPr>
      <w:r>
        <w:rPr>
          <w:rFonts w:cs="Arial"/>
          <w:szCs w:val="22"/>
        </w:rPr>
        <w:t>Pojezdová dráha bude kotvena do železobetonových stěn.</w:t>
      </w:r>
      <w:r w:rsidR="00936BF1">
        <w:rPr>
          <w:rFonts w:cs="Arial"/>
          <w:szCs w:val="22"/>
        </w:rPr>
        <w:t xml:space="preserve"> </w:t>
      </w:r>
      <w:r w:rsidR="00126A8B" w:rsidRPr="00126A8B">
        <w:rPr>
          <w:rFonts w:cs="Arial"/>
          <w:szCs w:val="22"/>
        </w:rPr>
        <w:t xml:space="preserve"> </w:t>
      </w:r>
    </w:p>
    <w:p w:rsidR="006F0D23" w:rsidRPr="0041023C" w:rsidRDefault="006F0D23" w:rsidP="006F0D23">
      <w:pPr>
        <w:jc w:val="both"/>
        <w:rPr>
          <w:rFonts w:cs="Arial"/>
        </w:rPr>
      </w:pPr>
      <w:r w:rsidRPr="0041023C">
        <w:rPr>
          <w:rFonts w:cs="Arial"/>
        </w:rPr>
        <w:t xml:space="preserve">Před výrobou a dodávkou plošin dodavatel geodeticky zaměří </w:t>
      </w:r>
      <w:r w:rsidR="008043E3" w:rsidRPr="0041023C">
        <w:rPr>
          <w:rFonts w:cs="Arial"/>
        </w:rPr>
        <w:t xml:space="preserve">prostor </w:t>
      </w:r>
      <w:r w:rsidRPr="0041023C">
        <w:rPr>
          <w:rFonts w:cs="Arial"/>
        </w:rPr>
        <w:t>průběh</w:t>
      </w:r>
      <w:r w:rsidR="008043E3" w:rsidRPr="0041023C">
        <w:rPr>
          <w:rFonts w:cs="Arial"/>
        </w:rPr>
        <w:t>u</w:t>
      </w:r>
      <w:r w:rsidRPr="0041023C">
        <w:rPr>
          <w:rFonts w:cs="Arial"/>
        </w:rPr>
        <w:t xml:space="preserve"> tras plošin, zhodnotí okolní konstrukce </w:t>
      </w:r>
      <w:r w:rsidR="008043E3" w:rsidRPr="0041023C">
        <w:rPr>
          <w:rFonts w:cs="Arial"/>
        </w:rPr>
        <w:t xml:space="preserve">z hlediska </w:t>
      </w:r>
      <w:r w:rsidRPr="0041023C">
        <w:rPr>
          <w:rFonts w:cs="Arial"/>
        </w:rPr>
        <w:t>prostorov</w:t>
      </w:r>
      <w:r w:rsidR="008043E3" w:rsidRPr="0041023C">
        <w:rPr>
          <w:rFonts w:cs="Arial"/>
        </w:rPr>
        <w:t>ých</w:t>
      </w:r>
      <w:r w:rsidRPr="0041023C">
        <w:rPr>
          <w:rFonts w:cs="Arial"/>
        </w:rPr>
        <w:t xml:space="preserve"> nárok</w:t>
      </w:r>
      <w:r w:rsidR="008043E3" w:rsidRPr="0041023C">
        <w:rPr>
          <w:rFonts w:cs="Arial"/>
        </w:rPr>
        <w:t>ů na plošiny a vhodností konstrukcí</w:t>
      </w:r>
      <w:r w:rsidRPr="0041023C">
        <w:rPr>
          <w:rFonts w:cs="Arial"/>
        </w:rPr>
        <w:t xml:space="preserve"> </w:t>
      </w:r>
      <w:r w:rsidR="008043E3" w:rsidRPr="0041023C">
        <w:rPr>
          <w:rFonts w:cs="Arial"/>
        </w:rPr>
        <w:t>pro kotvení plošin</w:t>
      </w:r>
      <w:r w:rsidRPr="0041023C">
        <w:rPr>
          <w:rFonts w:cs="Arial"/>
        </w:rPr>
        <w:t xml:space="preserve"> a na základě tohoto</w:t>
      </w:r>
      <w:r w:rsidR="008043E3" w:rsidRPr="0041023C">
        <w:rPr>
          <w:rFonts w:cs="Arial"/>
        </w:rPr>
        <w:t xml:space="preserve"> zhotoví dodavatelskou dokumentaci plošin, která bude odsouhlasena zadavatelem.</w:t>
      </w:r>
      <w:r w:rsidRPr="0041023C">
        <w:rPr>
          <w:rFonts w:cs="Arial"/>
        </w:rPr>
        <w:t xml:space="preserve">  </w:t>
      </w:r>
    </w:p>
    <w:p w:rsidR="006F0D23" w:rsidRPr="0041023C" w:rsidRDefault="00A83325" w:rsidP="00781086">
      <w:pPr>
        <w:jc w:val="both"/>
        <w:rPr>
          <w:rFonts w:cs="Arial"/>
        </w:rPr>
      </w:pPr>
      <w:r w:rsidRPr="0041023C">
        <w:rPr>
          <w:rFonts w:cs="Arial"/>
        </w:rPr>
        <w:t>Plošiny budou certifikovány a budou splňovat podmínky dle vyhlášky č. 398/2009</w:t>
      </w:r>
      <w:r w:rsidR="00DB0FBB" w:rsidRPr="0041023C">
        <w:rPr>
          <w:rFonts w:cs="Arial"/>
        </w:rPr>
        <w:t>, EN 81-40</w:t>
      </w:r>
      <w:r w:rsidR="00157843" w:rsidRPr="0041023C">
        <w:rPr>
          <w:rFonts w:cs="Arial"/>
        </w:rPr>
        <w:t>.</w:t>
      </w:r>
    </w:p>
    <w:p w:rsidR="00C61787" w:rsidRDefault="00157843" w:rsidP="00781086">
      <w:pPr>
        <w:jc w:val="both"/>
        <w:rPr>
          <w:rFonts w:cs="Arial"/>
        </w:rPr>
      </w:pPr>
      <w:r w:rsidRPr="0041023C">
        <w:rPr>
          <w:rFonts w:cs="Arial"/>
        </w:rPr>
        <w:t xml:space="preserve">Při vstupu do schodišťových koridorů budou umístěny </w:t>
      </w:r>
      <w:r w:rsidR="002D23AA" w:rsidRPr="0041023C">
        <w:rPr>
          <w:rFonts w:cs="Arial"/>
        </w:rPr>
        <w:t>mezinárodní symboly přístupnosti a umístěn</w:t>
      </w:r>
      <w:r w:rsidR="001C375A" w:rsidRPr="0041023C">
        <w:rPr>
          <w:rFonts w:cs="Arial"/>
        </w:rPr>
        <w:t>y</w:t>
      </w:r>
      <w:r w:rsidR="002D23AA" w:rsidRPr="0041023C">
        <w:rPr>
          <w:rFonts w:cs="Arial"/>
        </w:rPr>
        <w:t xml:space="preserve"> orientační tabule </w:t>
      </w:r>
      <w:r w:rsidR="001C375A" w:rsidRPr="0041023C">
        <w:rPr>
          <w:rFonts w:cs="Arial"/>
        </w:rPr>
        <w:t xml:space="preserve">s </w:t>
      </w:r>
      <w:r w:rsidR="002D23AA" w:rsidRPr="0041023C">
        <w:rPr>
          <w:rFonts w:cs="Arial"/>
        </w:rPr>
        <w:t>označením přístupu pro užívání osobami s omezenou schopností pohybu a orientace.</w:t>
      </w:r>
    </w:p>
    <w:p w:rsidR="003F1D9F" w:rsidRDefault="003F1D9F" w:rsidP="00781086">
      <w:pPr>
        <w:jc w:val="both"/>
        <w:rPr>
          <w:rFonts w:cs="Arial"/>
        </w:rPr>
      </w:pPr>
    </w:p>
    <w:p w:rsidR="003F1D9F" w:rsidRDefault="003F1D9F" w:rsidP="00781086">
      <w:pPr>
        <w:jc w:val="both"/>
        <w:rPr>
          <w:rFonts w:cs="Arial"/>
        </w:rPr>
      </w:pPr>
    </w:p>
    <w:p w:rsidR="003F1D9F" w:rsidRDefault="003F1D9F" w:rsidP="00781086">
      <w:pPr>
        <w:jc w:val="both"/>
        <w:rPr>
          <w:rFonts w:cs="Arial"/>
        </w:rPr>
      </w:pPr>
    </w:p>
    <w:p w:rsidR="003F1D9F" w:rsidRDefault="003F1D9F" w:rsidP="00781086">
      <w:pPr>
        <w:jc w:val="both"/>
        <w:rPr>
          <w:rFonts w:cs="Arial"/>
        </w:rPr>
      </w:pPr>
    </w:p>
    <w:p w:rsidR="003F1D9F" w:rsidRDefault="003F1D9F" w:rsidP="00781086">
      <w:pPr>
        <w:jc w:val="both"/>
        <w:rPr>
          <w:rFonts w:cs="Arial"/>
        </w:rPr>
      </w:pPr>
    </w:p>
    <w:p w:rsidR="003F1D9F" w:rsidRDefault="003F1D9F" w:rsidP="00781086">
      <w:pPr>
        <w:jc w:val="both"/>
        <w:rPr>
          <w:rFonts w:cs="Arial"/>
        </w:rPr>
      </w:pPr>
    </w:p>
    <w:p w:rsidR="0041023C" w:rsidRDefault="0041023C" w:rsidP="00781086">
      <w:pPr>
        <w:jc w:val="both"/>
        <w:rPr>
          <w:rFonts w:cs="Arial"/>
        </w:rPr>
      </w:pPr>
    </w:p>
    <w:sectPr w:rsidR="0041023C" w:rsidSect="007333BA">
      <w:type w:val="continuous"/>
      <w:pgSz w:w="11906" w:h="16838"/>
      <w:pgMar w:top="1386" w:right="1418" w:bottom="1701" w:left="1418" w:header="851" w:footer="552"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4A0A" w:rsidRDefault="00C34A0A" w:rsidP="007333BA">
      <w:r>
        <w:separator/>
      </w:r>
    </w:p>
  </w:endnote>
  <w:endnote w:type="continuationSeparator" w:id="0">
    <w:p w:rsidR="00C34A0A" w:rsidRDefault="00C34A0A" w:rsidP="007333B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1DBB" w:rsidRPr="00BB6555" w:rsidRDefault="00B51DBB" w:rsidP="00E36AEB">
    <w:pPr>
      <w:rPr>
        <w:rFonts w:cs="Arial"/>
        <w:bCs/>
        <w:sz w:val="18"/>
        <w:szCs w:val="18"/>
      </w:rPr>
    </w:pPr>
    <w:r w:rsidRPr="00E36AEB">
      <w:rPr>
        <w:rFonts w:cs="Arial"/>
        <w:bCs/>
        <w:sz w:val="18"/>
        <w:szCs w:val="18"/>
      </w:rPr>
      <w:t>Rekonstrukce podchodu pod ul. Horní,</w:t>
    </w:r>
    <w:r>
      <w:rPr>
        <w:rFonts w:cs="Arial"/>
        <w:bCs/>
        <w:sz w:val="18"/>
        <w:szCs w:val="18"/>
      </w:rPr>
      <w:t xml:space="preserve"> </w:t>
    </w:r>
    <w:r w:rsidRPr="00E36AEB">
      <w:rPr>
        <w:rFonts w:cs="Arial"/>
        <w:bCs/>
        <w:sz w:val="18"/>
        <w:szCs w:val="18"/>
      </w:rPr>
      <w:t xml:space="preserve">náměstí Ostrava </w:t>
    </w:r>
    <w:r>
      <w:rPr>
        <w:rFonts w:cs="Arial"/>
        <w:bCs/>
        <w:sz w:val="18"/>
        <w:szCs w:val="18"/>
      </w:rPr>
      <w:t xml:space="preserve">- </w:t>
    </w:r>
    <w:r w:rsidRPr="00E36AEB">
      <w:rPr>
        <w:rFonts w:cs="Arial"/>
        <w:bCs/>
        <w:sz w:val="18"/>
        <w:szCs w:val="18"/>
      </w:rPr>
      <w:t>Jih</w:t>
    </w:r>
    <w:r>
      <w:rPr>
        <w:sz w:val="18"/>
        <w:szCs w:val="18"/>
      </w:rPr>
      <w:tab/>
    </w:r>
    <w:r>
      <w:rPr>
        <w:sz w:val="18"/>
        <w:szCs w:val="18"/>
      </w:rPr>
      <w:tab/>
    </w:r>
    <w:r>
      <w:rPr>
        <w:sz w:val="18"/>
        <w:szCs w:val="18"/>
      </w:rPr>
      <w:tab/>
    </w:r>
    <w:r w:rsidRPr="003922F8">
      <w:rPr>
        <w:rFonts w:cs="Arial"/>
        <w:sz w:val="18"/>
        <w:szCs w:val="18"/>
      </w:rPr>
      <w:t xml:space="preserve">Arch. č.: PRO-10714-01 list </w:t>
    </w:r>
    <w:r w:rsidR="0022326B" w:rsidRPr="003922F8">
      <w:rPr>
        <w:rStyle w:val="slostrnky"/>
        <w:rFonts w:cs="Arial"/>
        <w:sz w:val="18"/>
        <w:szCs w:val="18"/>
      </w:rPr>
      <w:fldChar w:fldCharType="begin"/>
    </w:r>
    <w:r w:rsidRPr="003922F8">
      <w:rPr>
        <w:rStyle w:val="slostrnky"/>
        <w:rFonts w:cs="Arial"/>
        <w:sz w:val="18"/>
        <w:szCs w:val="18"/>
      </w:rPr>
      <w:instrText xml:space="preserve"> PAGE </w:instrText>
    </w:r>
    <w:r w:rsidR="0022326B" w:rsidRPr="003922F8">
      <w:rPr>
        <w:rStyle w:val="slostrnky"/>
        <w:rFonts w:cs="Arial"/>
        <w:sz w:val="18"/>
        <w:szCs w:val="18"/>
      </w:rPr>
      <w:fldChar w:fldCharType="separate"/>
    </w:r>
    <w:r w:rsidR="00BB57FD">
      <w:rPr>
        <w:rStyle w:val="slostrnky"/>
        <w:rFonts w:cs="Arial"/>
        <w:noProof/>
        <w:sz w:val="18"/>
        <w:szCs w:val="18"/>
      </w:rPr>
      <w:t>25</w:t>
    </w:r>
    <w:r w:rsidR="0022326B" w:rsidRPr="003922F8">
      <w:rPr>
        <w:rStyle w:val="slostrnky"/>
        <w:rFonts w:cs="Arial"/>
        <w:sz w:val="18"/>
        <w:szCs w:val="18"/>
      </w:rPr>
      <w:fldChar w:fldCharType="end"/>
    </w:r>
    <w:r w:rsidRPr="003922F8">
      <w:rPr>
        <w:rStyle w:val="slostrnky"/>
        <w:rFonts w:cs="Arial"/>
        <w:sz w:val="18"/>
        <w:szCs w:val="18"/>
      </w:rPr>
      <w:t>/</w:t>
    </w:r>
    <w:r w:rsidR="0022326B" w:rsidRPr="003922F8">
      <w:rPr>
        <w:rStyle w:val="slostrnky"/>
        <w:rFonts w:cs="Arial"/>
        <w:sz w:val="18"/>
        <w:szCs w:val="18"/>
      </w:rPr>
      <w:fldChar w:fldCharType="begin"/>
    </w:r>
    <w:r w:rsidRPr="003922F8">
      <w:rPr>
        <w:rStyle w:val="slostrnky"/>
        <w:rFonts w:cs="Arial"/>
        <w:sz w:val="18"/>
        <w:szCs w:val="18"/>
      </w:rPr>
      <w:instrText xml:space="preserve"> NUMPAGES </w:instrText>
    </w:r>
    <w:r w:rsidR="0022326B" w:rsidRPr="003922F8">
      <w:rPr>
        <w:rStyle w:val="slostrnky"/>
        <w:rFonts w:cs="Arial"/>
        <w:sz w:val="18"/>
        <w:szCs w:val="18"/>
      </w:rPr>
      <w:fldChar w:fldCharType="separate"/>
    </w:r>
    <w:r w:rsidR="00BB57FD">
      <w:rPr>
        <w:rStyle w:val="slostrnky"/>
        <w:rFonts w:cs="Arial"/>
        <w:noProof/>
        <w:sz w:val="18"/>
        <w:szCs w:val="18"/>
      </w:rPr>
      <w:t>26</w:t>
    </w:r>
    <w:r w:rsidR="0022326B" w:rsidRPr="003922F8">
      <w:rPr>
        <w:rStyle w:val="slostrnky"/>
        <w:rFonts w:cs="Arial"/>
        <w:sz w:val="18"/>
        <w:szCs w:val="1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1DBB" w:rsidRPr="00BB6555" w:rsidRDefault="00B51DBB" w:rsidP="00E36AEB">
    <w:pPr>
      <w:rPr>
        <w:rFonts w:cs="Arial"/>
        <w:bCs/>
        <w:sz w:val="18"/>
        <w:szCs w:val="18"/>
      </w:rPr>
    </w:pPr>
    <w:r w:rsidRPr="00E36AEB">
      <w:rPr>
        <w:rFonts w:cs="Arial"/>
        <w:bCs/>
        <w:sz w:val="18"/>
        <w:szCs w:val="18"/>
      </w:rPr>
      <w:t>Rekonstrukce podchodu pod ul. Horní,</w:t>
    </w:r>
    <w:r>
      <w:rPr>
        <w:rFonts w:cs="Arial"/>
        <w:bCs/>
        <w:sz w:val="18"/>
        <w:szCs w:val="18"/>
      </w:rPr>
      <w:t xml:space="preserve"> </w:t>
    </w:r>
    <w:r w:rsidRPr="00E36AEB">
      <w:rPr>
        <w:rFonts w:cs="Arial"/>
        <w:bCs/>
        <w:sz w:val="18"/>
        <w:szCs w:val="18"/>
      </w:rPr>
      <w:t xml:space="preserve">náměstí Ostrava </w:t>
    </w:r>
    <w:r>
      <w:rPr>
        <w:rFonts w:cs="Arial"/>
        <w:bCs/>
        <w:sz w:val="18"/>
        <w:szCs w:val="18"/>
      </w:rPr>
      <w:t xml:space="preserve">- </w:t>
    </w:r>
    <w:r w:rsidRPr="00E36AEB">
      <w:rPr>
        <w:rFonts w:cs="Arial"/>
        <w:bCs/>
        <w:sz w:val="18"/>
        <w:szCs w:val="18"/>
      </w:rPr>
      <w:t>Jih</w:t>
    </w:r>
    <w:r>
      <w:rPr>
        <w:sz w:val="18"/>
        <w:szCs w:val="18"/>
      </w:rPr>
      <w:tab/>
    </w:r>
    <w:r>
      <w:rPr>
        <w:sz w:val="18"/>
        <w:szCs w:val="18"/>
      </w:rPr>
      <w:tab/>
    </w:r>
    <w:r>
      <w:rPr>
        <w:sz w:val="18"/>
        <w:szCs w:val="18"/>
      </w:rPr>
      <w:tab/>
    </w:r>
    <w:r w:rsidRPr="00BB6555">
      <w:rPr>
        <w:rFonts w:cs="Arial"/>
        <w:sz w:val="18"/>
        <w:szCs w:val="18"/>
      </w:rPr>
      <w:t xml:space="preserve">Arch. č.: </w:t>
    </w:r>
    <w:r w:rsidRPr="00BB6555">
      <w:rPr>
        <w:rFonts w:cs="Arial"/>
        <w:b/>
        <w:sz w:val="18"/>
        <w:szCs w:val="18"/>
      </w:rPr>
      <w:t xml:space="preserve">PRO-10714-01 </w:t>
    </w:r>
    <w:r w:rsidRPr="00BB6555">
      <w:rPr>
        <w:rFonts w:cs="Arial"/>
        <w:sz w:val="18"/>
        <w:szCs w:val="18"/>
      </w:rPr>
      <w:t xml:space="preserve">list </w:t>
    </w:r>
    <w:r w:rsidR="0022326B" w:rsidRPr="00BB6555">
      <w:rPr>
        <w:rStyle w:val="slostrnky"/>
        <w:rFonts w:cs="Arial"/>
        <w:b/>
        <w:sz w:val="18"/>
        <w:szCs w:val="18"/>
      </w:rPr>
      <w:fldChar w:fldCharType="begin"/>
    </w:r>
    <w:r w:rsidRPr="00BB6555">
      <w:rPr>
        <w:rStyle w:val="slostrnky"/>
        <w:rFonts w:cs="Arial"/>
        <w:b/>
        <w:sz w:val="18"/>
        <w:szCs w:val="18"/>
      </w:rPr>
      <w:instrText xml:space="preserve"> PAGE </w:instrText>
    </w:r>
    <w:r w:rsidR="0022326B" w:rsidRPr="00BB6555">
      <w:rPr>
        <w:rStyle w:val="slostrnky"/>
        <w:rFonts w:cs="Arial"/>
        <w:b/>
        <w:sz w:val="18"/>
        <w:szCs w:val="18"/>
      </w:rPr>
      <w:fldChar w:fldCharType="separate"/>
    </w:r>
    <w:r w:rsidR="00BB57FD">
      <w:rPr>
        <w:rStyle w:val="slostrnky"/>
        <w:rFonts w:cs="Arial"/>
        <w:b/>
        <w:noProof/>
        <w:sz w:val="18"/>
        <w:szCs w:val="18"/>
      </w:rPr>
      <w:t>1</w:t>
    </w:r>
    <w:r w:rsidR="0022326B" w:rsidRPr="00BB6555">
      <w:rPr>
        <w:rStyle w:val="slostrnky"/>
        <w:rFonts w:cs="Arial"/>
        <w:b/>
        <w:sz w:val="18"/>
        <w:szCs w:val="18"/>
      </w:rPr>
      <w:fldChar w:fldCharType="end"/>
    </w:r>
    <w:r w:rsidRPr="00BB6555">
      <w:rPr>
        <w:rStyle w:val="slostrnky"/>
        <w:rFonts w:cs="Arial"/>
        <w:sz w:val="18"/>
        <w:szCs w:val="18"/>
      </w:rPr>
      <w:t>/</w:t>
    </w:r>
    <w:r w:rsidR="0022326B" w:rsidRPr="00BB6555">
      <w:rPr>
        <w:rStyle w:val="slostrnky"/>
        <w:rFonts w:cs="Arial"/>
        <w:sz w:val="18"/>
        <w:szCs w:val="18"/>
      </w:rPr>
      <w:fldChar w:fldCharType="begin"/>
    </w:r>
    <w:r w:rsidRPr="00BB6555">
      <w:rPr>
        <w:rStyle w:val="slostrnky"/>
        <w:rFonts w:cs="Arial"/>
        <w:sz w:val="18"/>
        <w:szCs w:val="18"/>
      </w:rPr>
      <w:instrText xml:space="preserve"> NUMPAGES </w:instrText>
    </w:r>
    <w:r w:rsidR="0022326B" w:rsidRPr="00BB6555">
      <w:rPr>
        <w:rStyle w:val="slostrnky"/>
        <w:rFonts w:cs="Arial"/>
        <w:sz w:val="18"/>
        <w:szCs w:val="18"/>
      </w:rPr>
      <w:fldChar w:fldCharType="separate"/>
    </w:r>
    <w:r w:rsidR="00BB57FD">
      <w:rPr>
        <w:rStyle w:val="slostrnky"/>
        <w:rFonts w:cs="Arial"/>
        <w:noProof/>
        <w:sz w:val="18"/>
        <w:szCs w:val="18"/>
      </w:rPr>
      <w:t>26</w:t>
    </w:r>
    <w:r w:rsidR="0022326B" w:rsidRPr="00BB6555">
      <w:rPr>
        <w:rStyle w:val="slostrnky"/>
        <w:rFonts w:cs="Arial"/>
        <w:sz w:val="18"/>
        <w:szCs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4A0A" w:rsidRDefault="00C34A0A" w:rsidP="007333BA">
      <w:r>
        <w:separator/>
      </w:r>
    </w:p>
  </w:footnote>
  <w:footnote w:type="continuationSeparator" w:id="0">
    <w:p w:rsidR="00C34A0A" w:rsidRDefault="00C34A0A" w:rsidP="007333B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1DBB" w:rsidRDefault="00B51DBB" w:rsidP="007333BA">
    <w:pPr>
      <w:spacing w:after="80"/>
      <w:jc w:val="center"/>
      <w:rPr>
        <w:rFonts w:cs="Arial"/>
        <w:b/>
        <w:szCs w:val="22"/>
      </w:rPr>
    </w:pPr>
  </w:p>
  <w:p w:rsidR="00B51DBB" w:rsidRPr="00FC4B11" w:rsidRDefault="00B51DBB" w:rsidP="007333BA">
    <w:pPr>
      <w:spacing w:after="80"/>
      <w:jc w:val="center"/>
      <w:rPr>
        <w:rFonts w:cs="Arial"/>
        <w:b/>
        <w:szCs w:val="22"/>
      </w:rPr>
    </w:pPr>
    <w:r w:rsidRPr="00FC4B11">
      <w:rPr>
        <w:rFonts w:cs="Arial"/>
        <w:b/>
        <w:szCs w:val="22"/>
      </w:rPr>
      <w:t xml:space="preserve">Projekt 2010 s.r.o., Ruská 43, 703 00 </w:t>
    </w:r>
    <w:proofErr w:type="spellStart"/>
    <w:r w:rsidRPr="00FC4B11">
      <w:rPr>
        <w:rFonts w:cs="Arial"/>
        <w:b/>
        <w:szCs w:val="22"/>
      </w:rPr>
      <w:t>Ostrava</w:t>
    </w:r>
    <w:proofErr w:type="spellEnd"/>
    <w:r w:rsidRPr="00FC4B11">
      <w:rPr>
        <w:rFonts w:cs="Arial"/>
        <w:b/>
        <w:szCs w:val="22"/>
      </w:rPr>
      <w:t>-Vítkovice, Česká republika</w:t>
    </w:r>
  </w:p>
  <w:p w:rsidR="00B51DBB" w:rsidRPr="00FC4B11" w:rsidRDefault="00B51DBB" w:rsidP="007333BA">
    <w:pPr>
      <w:spacing w:after="80"/>
      <w:jc w:val="center"/>
      <w:rPr>
        <w:rFonts w:cs="Arial"/>
        <w:b/>
        <w:szCs w:val="22"/>
      </w:rPr>
    </w:pPr>
    <w:r w:rsidRPr="00FC4B11">
      <w:rPr>
        <w:rFonts w:cs="Arial"/>
        <w:b/>
        <w:szCs w:val="22"/>
      </w:rPr>
      <w:t>telefon: 596 693</w:t>
    </w:r>
    <w:r>
      <w:rPr>
        <w:rFonts w:cs="Arial"/>
        <w:b/>
        <w:szCs w:val="22"/>
      </w:rPr>
      <w:t> </w:t>
    </w:r>
    <w:r w:rsidRPr="00FC4B11">
      <w:rPr>
        <w:rFonts w:cs="Arial"/>
        <w:b/>
        <w:szCs w:val="22"/>
      </w:rPr>
      <w:t>711</w:t>
    </w:r>
    <w:r>
      <w:rPr>
        <w:rFonts w:cs="Arial"/>
        <w:b/>
        <w:szCs w:val="22"/>
      </w:rPr>
      <w:t>,</w:t>
    </w:r>
    <w:r w:rsidRPr="00FC4B11">
      <w:rPr>
        <w:rFonts w:cs="Arial"/>
        <w:b/>
        <w:szCs w:val="22"/>
      </w:rPr>
      <w:t>E-mail: projekt2010</w:t>
    </w:r>
    <w:r w:rsidRPr="00FC4B11">
      <w:rPr>
        <w:rFonts w:cs="Arial"/>
        <w:b/>
        <w:szCs w:val="22"/>
        <w:lang w:val="de-DE"/>
      </w:rPr>
      <w:t>@projekt2010.cz</w:t>
    </w:r>
    <w:r w:rsidRPr="00FC4B11">
      <w:rPr>
        <w:rFonts w:cs="Arial"/>
        <w:b/>
        <w:szCs w:val="22"/>
      </w:rPr>
      <w:t>,  www.projekt2010.cz</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CF207B2E"/>
    <w:lvl w:ilvl="0">
      <w:start w:val="1"/>
      <w:numFmt w:val="decimal"/>
      <w:lvlText w:val="D.1.1.%1."/>
      <w:lvlJc w:val="left"/>
      <w:pPr>
        <w:tabs>
          <w:tab w:val="num" w:pos="0"/>
        </w:tabs>
        <w:ind w:left="360" w:hanging="360"/>
      </w:pPr>
      <w:rPr>
        <w:rFonts w:hint="default"/>
        <w:sz w:val="24"/>
        <w:szCs w:val="24"/>
      </w:rPr>
    </w:lvl>
    <w:lvl w:ilvl="1">
      <w:start w:val="1"/>
      <w:numFmt w:val="lowerLetter"/>
      <w:lvlText w:val="%2)"/>
      <w:lvlJc w:val="left"/>
      <w:pPr>
        <w:tabs>
          <w:tab w:val="num" w:pos="0"/>
        </w:tabs>
        <w:ind w:left="1142" w:hanging="432"/>
      </w:pPr>
    </w:lvl>
    <w:lvl w:ilvl="2">
      <w:start w:val="1"/>
      <w:numFmt w:val="lowerLetter"/>
      <w:lvlText w:val="%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nsid w:val="1BE84129"/>
    <w:multiLevelType w:val="singleLevel"/>
    <w:tmpl w:val="298A107C"/>
    <w:lvl w:ilvl="0">
      <w:start w:val="1"/>
      <w:numFmt w:val="bullet"/>
      <w:pStyle w:val="ListBullet1"/>
      <w:lvlText w:val=""/>
      <w:lvlJc w:val="left"/>
      <w:pPr>
        <w:tabs>
          <w:tab w:val="num" w:pos="360"/>
        </w:tabs>
        <w:ind w:left="360" w:hanging="360"/>
      </w:pPr>
      <w:rPr>
        <w:rFonts w:ascii="Symbol" w:hAnsi="Symbol" w:hint="default"/>
      </w:rPr>
    </w:lvl>
  </w:abstractNum>
  <w:abstractNum w:abstractNumId="2">
    <w:nsid w:val="259B72B1"/>
    <w:multiLevelType w:val="hybridMultilevel"/>
    <w:tmpl w:val="7856E888"/>
    <w:lvl w:ilvl="0" w:tplc="8F2C27AC">
      <w:numFmt w:val="bullet"/>
      <w:lvlText w:val="-"/>
      <w:lvlJc w:val="left"/>
      <w:pPr>
        <w:tabs>
          <w:tab w:val="num" w:pos="284"/>
        </w:tabs>
        <w:ind w:left="284" w:hanging="284"/>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
    <w:nsid w:val="2A786D99"/>
    <w:multiLevelType w:val="hybridMultilevel"/>
    <w:tmpl w:val="91A4CBE4"/>
    <w:lvl w:ilvl="0" w:tplc="8F2C27AC">
      <w:numFmt w:val="bullet"/>
      <w:lvlText w:val="-"/>
      <w:lvlJc w:val="left"/>
      <w:pPr>
        <w:tabs>
          <w:tab w:val="num" w:pos="284"/>
        </w:tabs>
        <w:ind w:left="284" w:hanging="284"/>
      </w:pPr>
      <w:rPr>
        <w:rFonts w:ascii="Times New Roman" w:eastAsia="Times New Roman" w:hAnsi="Times New Roman" w:cs="Times New Roman" w:hint="default"/>
      </w:rPr>
    </w:lvl>
    <w:lvl w:ilvl="1" w:tplc="04050003">
      <w:start w:val="1"/>
      <w:numFmt w:val="bullet"/>
      <w:lvlText w:val="o"/>
      <w:lvlJc w:val="left"/>
      <w:pPr>
        <w:tabs>
          <w:tab w:val="num" w:pos="1156"/>
        </w:tabs>
        <w:ind w:left="1156" w:hanging="360"/>
      </w:pPr>
      <w:rPr>
        <w:rFonts w:ascii="Courier New" w:hAnsi="Courier New" w:cs="Courier New" w:hint="default"/>
      </w:rPr>
    </w:lvl>
    <w:lvl w:ilvl="2" w:tplc="04050005">
      <w:start w:val="1"/>
      <w:numFmt w:val="bullet"/>
      <w:lvlText w:val=""/>
      <w:lvlJc w:val="left"/>
      <w:pPr>
        <w:tabs>
          <w:tab w:val="num" w:pos="1876"/>
        </w:tabs>
        <w:ind w:left="1876" w:hanging="360"/>
      </w:pPr>
      <w:rPr>
        <w:rFonts w:ascii="Wingdings" w:hAnsi="Wingdings" w:hint="default"/>
      </w:rPr>
    </w:lvl>
    <w:lvl w:ilvl="3" w:tplc="04050001">
      <w:start w:val="1"/>
      <w:numFmt w:val="bullet"/>
      <w:lvlText w:val=""/>
      <w:lvlJc w:val="left"/>
      <w:pPr>
        <w:tabs>
          <w:tab w:val="num" w:pos="2596"/>
        </w:tabs>
        <w:ind w:left="2596" w:hanging="360"/>
      </w:pPr>
      <w:rPr>
        <w:rFonts w:ascii="Symbol" w:hAnsi="Symbol" w:hint="default"/>
      </w:rPr>
    </w:lvl>
    <w:lvl w:ilvl="4" w:tplc="04050003">
      <w:start w:val="1"/>
      <w:numFmt w:val="bullet"/>
      <w:lvlText w:val="o"/>
      <w:lvlJc w:val="left"/>
      <w:pPr>
        <w:tabs>
          <w:tab w:val="num" w:pos="3316"/>
        </w:tabs>
        <w:ind w:left="3316" w:hanging="360"/>
      </w:pPr>
      <w:rPr>
        <w:rFonts w:ascii="Courier New" w:hAnsi="Courier New" w:cs="Courier New" w:hint="default"/>
      </w:rPr>
    </w:lvl>
    <w:lvl w:ilvl="5" w:tplc="04050005">
      <w:start w:val="1"/>
      <w:numFmt w:val="bullet"/>
      <w:lvlText w:val=""/>
      <w:lvlJc w:val="left"/>
      <w:pPr>
        <w:tabs>
          <w:tab w:val="num" w:pos="4036"/>
        </w:tabs>
        <w:ind w:left="4036" w:hanging="360"/>
      </w:pPr>
      <w:rPr>
        <w:rFonts w:ascii="Wingdings" w:hAnsi="Wingdings" w:hint="default"/>
      </w:rPr>
    </w:lvl>
    <w:lvl w:ilvl="6" w:tplc="04050001">
      <w:start w:val="1"/>
      <w:numFmt w:val="bullet"/>
      <w:lvlText w:val=""/>
      <w:lvlJc w:val="left"/>
      <w:pPr>
        <w:tabs>
          <w:tab w:val="num" w:pos="4756"/>
        </w:tabs>
        <w:ind w:left="4756" w:hanging="360"/>
      </w:pPr>
      <w:rPr>
        <w:rFonts w:ascii="Symbol" w:hAnsi="Symbol" w:hint="default"/>
      </w:rPr>
    </w:lvl>
    <w:lvl w:ilvl="7" w:tplc="04050003">
      <w:start w:val="1"/>
      <w:numFmt w:val="bullet"/>
      <w:lvlText w:val="o"/>
      <w:lvlJc w:val="left"/>
      <w:pPr>
        <w:tabs>
          <w:tab w:val="num" w:pos="5476"/>
        </w:tabs>
        <w:ind w:left="5476" w:hanging="360"/>
      </w:pPr>
      <w:rPr>
        <w:rFonts w:ascii="Courier New" w:hAnsi="Courier New" w:cs="Courier New" w:hint="default"/>
      </w:rPr>
    </w:lvl>
    <w:lvl w:ilvl="8" w:tplc="04050005">
      <w:start w:val="1"/>
      <w:numFmt w:val="bullet"/>
      <w:lvlText w:val=""/>
      <w:lvlJc w:val="left"/>
      <w:pPr>
        <w:tabs>
          <w:tab w:val="num" w:pos="6196"/>
        </w:tabs>
        <w:ind w:left="6196" w:hanging="360"/>
      </w:pPr>
      <w:rPr>
        <w:rFonts w:ascii="Wingdings" w:hAnsi="Wingdings" w:hint="default"/>
      </w:rPr>
    </w:lvl>
  </w:abstractNum>
  <w:abstractNum w:abstractNumId="4">
    <w:nsid w:val="315C62BD"/>
    <w:multiLevelType w:val="hybridMultilevel"/>
    <w:tmpl w:val="C70E0A96"/>
    <w:lvl w:ilvl="0" w:tplc="EA08C9E4">
      <w:start w:val="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389622D4"/>
    <w:multiLevelType w:val="multilevel"/>
    <w:tmpl w:val="AABA178C"/>
    <w:lvl w:ilvl="0">
      <w:start w:val="1"/>
      <w:numFmt w:val="decimal"/>
      <w:lvlText w:val="%1."/>
      <w:lvlJc w:val="left"/>
      <w:pPr>
        <w:tabs>
          <w:tab w:val="num" w:pos="720"/>
        </w:tabs>
        <w:ind w:left="720" w:hanging="720"/>
      </w:pPr>
    </w:lvl>
    <w:lvl w:ilvl="1">
      <w:start w:val="1"/>
      <w:numFmt w:val="decimal"/>
      <w:pStyle w:val="Nadpis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3C3C1837"/>
    <w:multiLevelType w:val="hybridMultilevel"/>
    <w:tmpl w:val="6414CB02"/>
    <w:lvl w:ilvl="0" w:tplc="FCB09C36">
      <w:start w:val="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455D3E4D"/>
    <w:multiLevelType w:val="hybridMultilevel"/>
    <w:tmpl w:val="49546824"/>
    <w:lvl w:ilvl="0" w:tplc="8F2C27AC">
      <w:numFmt w:val="bullet"/>
      <w:lvlText w:val="-"/>
      <w:lvlJc w:val="left"/>
      <w:pPr>
        <w:tabs>
          <w:tab w:val="num" w:pos="284"/>
        </w:tabs>
        <w:ind w:left="284" w:hanging="284"/>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8">
    <w:nsid w:val="6A440894"/>
    <w:multiLevelType w:val="hybridMultilevel"/>
    <w:tmpl w:val="7D64038A"/>
    <w:lvl w:ilvl="0" w:tplc="786C37AA">
      <w:start w:val="1"/>
      <w:numFmt w:val="bullet"/>
      <w:lvlText w:val="-"/>
      <w:lvlJc w:val="left"/>
      <w:pPr>
        <w:tabs>
          <w:tab w:val="num" w:pos="420"/>
        </w:tabs>
        <w:ind w:left="420" w:hanging="360"/>
      </w:pPr>
      <w:rPr>
        <w:rFonts w:ascii="Times New Roman" w:eastAsia="Times New Roman" w:hAnsi="Times New Roman" w:cs="Times New Roman" w:hint="default"/>
      </w:rPr>
    </w:lvl>
    <w:lvl w:ilvl="1" w:tplc="04050003">
      <w:start w:val="1"/>
      <w:numFmt w:val="bullet"/>
      <w:lvlText w:val="o"/>
      <w:lvlJc w:val="left"/>
      <w:pPr>
        <w:tabs>
          <w:tab w:val="num" w:pos="1140"/>
        </w:tabs>
        <w:ind w:left="1140" w:hanging="360"/>
      </w:pPr>
      <w:rPr>
        <w:rFonts w:ascii="Courier New" w:hAnsi="Courier New" w:cs="Courier New" w:hint="default"/>
      </w:rPr>
    </w:lvl>
    <w:lvl w:ilvl="2" w:tplc="04050005">
      <w:start w:val="1"/>
      <w:numFmt w:val="bullet"/>
      <w:lvlText w:val=""/>
      <w:lvlJc w:val="left"/>
      <w:pPr>
        <w:tabs>
          <w:tab w:val="num" w:pos="1860"/>
        </w:tabs>
        <w:ind w:left="1860" w:hanging="360"/>
      </w:pPr>
      <w:rPr>
        <w:rFonts w:ascii="Wingdings" w:hAnsi="Wingdings" w:hint="default"/>
      </w:rPr>
    </w:lvl>
    <w:lvl w:ilvl="3" w:tplc="04050001">
      <w:start w:val="1"/>
      <w:numFmt w:val="bullet"/>
      <w:lvlText w:val=""/>
      <w:lvlJc w:val="left"/>
      <w:pPr>
        <w:tabs>
          <w:tab w:val="num" w:pos="2580"/>
        </w:tabs>
        <w:ind w:left="2580" w:hanging="360"/>
      </w:pPr>
      <w:rPr>
        <w:rFonts w:ascii="Symbol" w:hAnsi="Symbol" w:hint="default"/>
      </w:rPr>
    </w:lvl>
    <w:lvl w:ilvl="4" w:tplc="04050003">
      <w:start w:val="1"/>
      <w:numFmt w:val="bullet"/>
      <w:lvlText w:val="o"/>
      <w:lvlJc w:val="left"/>
      <w:pPr>
        <w:tabs>
          <w:tab w:val="num" w:pos="3300"/>
        </w:tabs>
        <w:ind w:left="3300" w:hanging="360"/>
      </w:pPr>
      <w:rPr>
        <w:rFonts w:ascii="Courier New" w:hAnsi="Courier New" w:cs="Courier New" w:hint="default"/>
      </w:rPr>
    </w:lvl>
    <w:lvl w:ilvl="5" w:tplc="04050005">
      <w:start w:val="1"/>
      <w:numFmt w:val="bullet"/>
      <w:lvlText w:val=""/>
      <w:lvlJc w:val="left"/>
      <w:pPr>
        <w:tabs>
          <w:tab w:val="num" w:pos="4020"/>
        </w:tabs>
        <w:ind w:left="4020" w:hanging="360"/>
      </w:pPr>
      <w:rPr>
        <w:rFonts w:ascii="Wingdings" w:hAnsi="Wingdings" w:hint="default"/>
      </w:rPr>
    </w:lvl>
    <w:lvl w:ilvl="6" w:tplc="04050001">
      <w:start w:val="1"/>
      <w:numFmt w:val="bullet"/>
      <w:lvlText w:val=""/>
      <w:lvlJc w:val="left"/>
      <w:pPr>
        <w:tabs>
          <w:tab w:val="num" w:pos="4740"/>
        </w:tabs>
        <w:ind w:left="4740" w:hanging="360"/>
      </w:pPr>
      <w:rPr>
        <w:rFonts w:ascii="Symbol" w:hAnsi="Symbol" w:hint="default"/>
      </w:rPr>
    </w:lvl>
    <w:lvl w:ilvl="7" w:tplc="04050003">
      <w:start w:val="1"/>
      <w:numFmt w:val="bullet"/>
      <w:lvlText w:val="o"/>
      <w:lvlJc w:val="left"/>
      <w:pPr>
        <w:tabs>
          <w:tab w:val="num" w:pos="5460"/>
        </w:tabs>
        <w:ind w:left="5460" w:hanging="360"/>
      </w:pPr>
      <w:rPr>
        <w:rFonts w:ascii="Courier New" w:hAnsi="Courier New" w:cs="Courier New" w:hint="default"/>
      </w:rPr>
    </w:lvl>
    <w:lvl w:ilvl="8" w:tplc="04050005">
      <w:start w:val="1"/>
      <w:numFmt w:val="bullet"/>
      <w:lvlText w:val=""/>
      <w:lvlJc w:val="left"/>
      <w:pPr>
        <w:tabs>
          <w:tab w:val="num" w:pos="6180"/>
        </w:tabs>
        <w:ind w:left="6180" w:hanging="360"/>
      </w:pPr>
      <w:rPr>
        <w:rFonts w:ascii="Wingdings" w:hAnsi="Wingdings" w:hint="default"/>
      </w:rPr>
    </w:lvl>
  </w:abstractNum>
  <w:abstractNum w:abstractNumId="9">
    <w:nsid w:val="773E4DFE"/>
    <w:multiLevelType w:val="hybridMultilevel"/>
    <w:tmpl w:val="9146C6B2"/>
    <w:lvl w:ilvl="0" w:tplc="B5EA5252">
      <w:start w:val="1"/>
      <w:numFmt w:val="bullet"/>
      <w:lvlText w:val="-"/>
      <w:lvlJc w:val="left"/>
      <w:pPr>
        <w:tabs>
          <w:tab w:val="num" w:pos="284"/>
        </w:tabs>
        <w:ind w:left="284" w:hanging="284"/>
      </w:pPr>
      <w:rPr>
        <w:rFonts w:ascii="Times New Roman" w:hAnsi="Times New Roman" w:cs="Times New Roman"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0">
    <w:nsid w:val="78122E2D"/>
    <w:multiLevelType w:val="hybridMultilevel"/>
    <w:tmpl w:val="E23E187A"/>
    <w:lvl w:ilvl="0" w:tplc="04050017">
      <w:start w:val="1"/>
      <w:numFmt w:val="lowerLetter"/>
      <w:lvlText w:val="%1)"/>
      <w:lvlJc w:val="left"/>
      <w:pPr>
        <w:tabs>
          <w:tab w:val="num" w:pos="2771"/>
        </w:tabs>
        <w:ind w:left="2771"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0"/>
  </w:num>
  <w:num w:numId="2">
    <w:abstractNumId w:val="5"/>
  </w:num>
  <w:num w:numId="3">
    <w:abstractNumId w:val="1"/>
  </w:num>
  <w:num w:numId="4">
    <w:abstractNumId w:val="10"/>
  </w:num>
  <w:num w:numId="5">
    <w:abstractNumId w:val="8"/>
  </w:num>
  <w:num w:numId="6">
    <w:abstractNumId w:val="3"/>
  </w:num>
  <w:num w:numId="7">
    <w:abstractNumId w:val="2"/>
  </w:num>
  <w:num w:numId="8">
    <w:abstractNumId w:val="7"/>
  </w:num>
  <w:num w:numId="9">
    <w:abstractNumId w:val="9"/>
  </w:num>
  <w:num w:numId="10">
    <w:abstractNumId w:val="6"/>
  </w:num>
  <w:num w:numId="11">
    <w:abstractNumId w:val="4"/>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
  <w:proofState w:spelling="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rsids>
    <w:rsidRoot w:val="007333BA"/>
    <w:rsid w:val="00000C8C"/>
    <w:rsid w:val="0000115C"/>
    <w:rsid w:val="00002DB8"/>
    <w:rsid w:val="00003716"/>
    <w:rsid w:val="00004126"/>
    <w:rsid w:val="00005548"/>
    <w:rsid w:val="0001059B"/>
    <w:rsid w:val="00012EF8"/>
    <w:rsid w:val="00014E74"/>
    <w:rsid w:val="000154AB"/>
    <w:rsid w:val="000164F0"/>
    <w:rsid w:val="00017B58"/>
    <w:rsid w:val="00020D26"/>
    <w:rsid w:val="00031B43"/>
    <w:rsid w:val="00034224"/>
    <w:rsid w:val="000363C2"/>
    <w:rsid w:val="00050609"/>
    <w:rsid w:val="00057374"/>
    <w:rsid w:val="000660ED"/>
    <w:rsid w:val="00067CFD"/>
    <w:rsid w:val="00074209"/>
    <w:rsid w:val="00076405"/>
    <w:rsid w:val="000820C8"/>
    <w:rsid w:val="00084A60"/>
    <w:rsid w:val="00084D24"/>
    <w:rsid w:val="00086C2A"/>
    <w:rsid w:val="000872AB"/>
    <w:rsid w:val="00091C85"/>
    <w:rsid w:val="000A07BB"/>
    <w:rsid w:val="000B0657"/>
    <w:rsid w:val="000B2ED1"/>
    <w:rsid w:val="000B449D"/>
    <w:rsid w:val="000B5090"/>
    <w:rsid w:val="000B6107"/>
    <w:rsid w:val="000B6419"/>
    <w:rsid w:val="000B7962"/>
    <w:rsid w:val="000C77BB"/>
    <w:rsid w:val="000D096B"/>
    <w:rsid w:val="000D0EC5"/>
    <w:rsid w:val="000D180F"/>
    <w:rsid w:val="000D1E76"/>
    <w:rsid w:val="000D2F5C"/>
    <w:rsid w:val="000D4D31"/>
    <w:rsid w:val="000D4D4F"/>
    <w:rsid w:val="000D4FF8"/>
    <w:rsid w:val="000D7080"/>
    <w:rsid w:val="000E1B7B"/>
    <w:rsid w:val="000E424D"/>
    <w:rsid w:val="000E5159"/>
    <w:rsid w:val="000E684F"/>
    <w:rsid w:val="001008CD"/>
    <w:rsid w:val="00100F0A"/>
    <w:rsid w:val="00101543"/>
    <w:rsid w:val="00102D05"/>
    <w:rsid w:val="0010351F"/>
    <w:rsid w:val="00104BB9"/>
    <w:rsid w:val="00104D3F"/>
    <w:rsid w:val="00107CE1"/>
    <w:rsid w:val="00110B78"/>
    <w:rsid w:val="001128F6"/>
    <w:rsid w:val="0012021C"/>
    <w:rsid w:val="00121CEB"/>
    <w:rsid w:val="00124247"/>
    <w:rsid w:val="00126A8B"/>
    <w:rsid w:val="0013713F"/>
    <w:rsid w:val="00142CB6"/>
    <w:rsid w:val="00143D8F"/>
    <w:rsid w:val="0014772C"/>
    <w:rsid w:val="00154718"/>
    <w:rsid w:val="0015702B"/>
    <w:rsid w:val="00157843"/>
    <w:rsid w:val="00157D4C"/>
    <w:rsid w:val="0017292A"/>
    <w:rsid w:val="00172DA6"/>
    <w:rsid w:val="00173D29"/>
    <w:rsid w:val="00175D87"/>
    <w:rsid w:val="0018044C"/>
    <w:rsid w:val="00181119"/>
    <w:rsid w:val="00182B3D"/>
    <w:rsid w:val="001900B8"/>
    <w:rsid w:val="001A1083"/>
    <w:rsid w:val="001A286E"/>
    <w:rsid w:val="001A3E9E"/>
    <w:rsid w:val="001B4FDE"/>
    <w:rsid w:val="001B7783"/>
    <w:rsid w:val="001C0A14"/>
    <w:rsid w:val="001C1CAD"/>
    <w:rsid w:val="001C34AA"/>
    <w:rsid w:val="001C375A"/>
    <w:rsid w:val="001C50C3"/>
    <w:rsid w:val="001D597E"/>
    <w:rsid w:val="001D75AF"/>
    <w:rsid w:val="001D7E8D"/>
    <w:rsid w:val="001E72EE"/>
    <w:rsid w:val="001F6736"/>
    <w:rsid w:val="001F7998"/>
    <w:rsid w:val="00200857"/>
    <w:rsid w:val="00200AD7"/>
    <w:rsid w:val="002045C9"/>
    <w:rsid w:val="00207082"/>
    <w:rsid w:val="00215D94"/>
    <w:rsid w:val="00222AA9"/>
    <w:rsid w:val="0022326B"/>
    <w:rsid w:val="00236B21"/>
    <w:rsid w:val="0024163B"/>
    <w:rsid w:val="002431EF"/>
    <w:rsid w:val="002456CB"/>
    <w:rsid w:val="00247DCC"/>
    <w:rsid w:val="0025565D"/>
    <w:rsid w:val="002644E5"/>
    <w:rsid w:val="00264E72"/>
    <w:rsid w:val="00265F53"/>
    <w:rsid w:val="00267E97"/>
    <w:rsid w:val="00270254"/>
    <w:rsid w:val="00280377"/>
    <w:rsid w:val="00285862"/>
    <w:rsid w:val="002A604A"/>
    <w:rsid w:val="002A6D04"/>
    <w:rsid w:val="002A7193"/>
    <w:rsid w:val="002B10DA"/>
    <w:rsid w:val="002B6133"/>
    <w:rsid w:val="002B61FA"/>
    <w:rsid w:val="002B6AD0"/>
    <w:rsid w:val="002C12EF"/>
    <w:rsid w:val="002C198D"/>
    <w:rsid w:val="002C29BF"/>
    <w:rsid w:val="002C312A"/>
    <w:rsid w:val="002C57DD"/>
    <w:rsid w:val="002D1C28"/>
    <w:rsid w:val="002D23AA"/>
    <w:rsid w:val="002D487A"/>
    <w:rsid w:val="002D600D"/>
    <w:rsid w:val="002E0F24"/>
    <w:rsid w:val="002E2E10"/>
    <w:rsid w:val="002E69DC"/>
    <w:rsid w:val="002F23C5"/>
    <w:rsid w:val="002F358E"/>
    <w:rsid w:val="002F464A"/>
    <w:rsid w:val="002F7C5C"/>
    <w:rsid w:val="00306534"/>
    <w:rsid w:val="00311D2C"/>
    <w:rsid w:val="00311FBF"/>
    <w:rsid w:val="00314D72"/>
    <w:rsid w:val="00315C97"/>
    <w:rsid w:val="003164F5"/>
    <w:rsid w:val="00323192"/>
    <w:rsid w:val="00325730"/>
    <w:rsid w:val="00325F55"/>
    <w:rsid w:val="00327120"/>
    <w:rsid w:val="00330314"/>
    <w:rsid w:val="003308F7"/>
    <w:rsid w:val="00332A9A"/>
    <w:rsid w:val="003354B7"/>
    <w:rsid w:val="00336E17"/>
    <w:rsid w:val="003408F1"/>
    <w:rsid w:val="00340CBB"/>
    <w:rsid w:val="0034138E"/>
    <w:rsid w:val="00344230"/>
    <w:rsid w:val="0034578E"/>
    <w:rsid w:val="003474E0"/>
    <w:rsid w:val="00347BE8"/>
    <w:rsid w:val="00352F70"/>
    <w:rsid w:val="00354EB6"/>
    <w:rsid w:val="00355528"/>
    <w:rsid w:val="00356EA5"/>
    <w:rsid w:val="00357E12"/>
    <w:rsid w:val="00361A35"/>
    <w:rsid w:val="003647A8"/>
    <w:rsid w:val="003647DA"/>
    <w:rsid w:val="00364C79"/>
    <w:rsid w:val="00371FB4"/>
    <w:rsid w:val="00374B36"/>
    <w:rsid w:val="003837A6"/>
    <w:rsid w:val="003851A9"/>
    <w:rsid w:val="00386C74"/>
    <w:rsid w:val="0039094A"/>
    <w:rsid w:val="00390DC5"/>
    <w:rsid w:val="00391410"/>
    <w:rsid w:val="003922F8"/>
    <w:rsid w:val="00392909"/>
    <w:rsid w:val="003936A2"/>
    <w:rsid w:val="003950ED"/>
    <w:rsid w:val="003A06D7"/>
    <w:rsid w:val="003A1EF3"/>
    <w:rsid w:val="003A2F59"/>
    <w:rsid w:val="003A377F"/>
    <w:rsid w:val="003A4D62"/>
    <w:rsid w:val="003A71B6"/>
    <w:rsid w:val="003B5BDC"/>
    <w:rsid w:val="003B6637"/>
    <w:rsid w:val="003C1599"/>
    <w:rsid w:val="003C1987"/>
    <w:rsid w:val="003C1E84"/>
    <w:rsid w:val="003C2926"/>
    <w:rsid w:val="003D60A6"/>
    <w:rsid w:val="003E2A3C"/>
    <w:rsid w:val="003E342E"/>
    <w:rsid w:val="003E5773"/>
    <w:rsid w:val="003E7916"/>
    <w:rsid w:val="003F1D9F"/>
    <w:rsid w:val="003F2E62"/>
    <w:rsid w:val="003F6337"/>
    <w:rsid w:val="003F7DB0"/>
    <w:rsid w:val="00402293"/>
    <w:rsid w:val="00402ADC"/>
    <w:rsid w:val="004031D1"/>
    <w:rsid w:val="00403C04"/>
    <w:rsid w:val="004052FC"/>
    <w:rsid w:val="0040559F"/>
    <w:rsid w:val="00406F32"/>
    <w:rsid w:val="0041023C"/>
    <w:rsid w:val="00412469"/>
    <w:rsid w:val="00413B0E"/>
    <w:rsid w:val="00415B0D"/>
    <w:rsid w:val="00421454"/>
    <w:rsid w:val="0042171B"/>
    <w:rsid w:val="004224F5"/>
    <w:rsid w:val="00440460"/>
    <w:rsid w:val="004440AE"/>
    <w:rsid w:val="00446599"/>
    <w:rsid w:val="00447DC1"/>
    <w:rsid w:val="00450AD3"/>
    <w:rsid w:val="00453F97"/>
    <w:rsid w:val="00454775"/>
    <w:rsid w:val="004547CA"/>
    <w:rsid w:val="004562E9"/>
    <w:rsid w:val="0046041B"/>
    <w:rsid w:val="004625A5"/>
    <w:rsid w:val="004634CF"/>
    <w:rsid w:val="00464B09"/>
    <w:rsid w:val="004757D6"/>
    <w:rsid w:val="00484998"/>
    <w:rsid w:val="00484FE7"/>
    <w:rsid w:val="00486EAC"/>
    <w:rsid w:val="0048775B"/>
    <w:rsid w:val="00493E01"/>
    <w:rsid w:val="00497EC3"/>
    <w:rsid w:val="004A0724"/>
    <w:rsid w:val="004C2834"/>
    <w:rsid w:val="004C75CC"/>
    <w:rsid w:val="004D0928"/>
    <w:rsid w:val="004D2F6B"/>
    <w:rsid w:val="004D4599"/>
    <w:rsid w:val="004D5B3E"/>
    <w:rsid w:val="004E189E"/>
    <w:rsid w:val="004E3229"/>
    <w:rsid w:val="004E34C7"/>
    <w:rsid w:val="004E793A"/>
    <w:rsid w:val="004F07CA"/>
    <w:rsid w:val="004F1B74"/>
    <w:rsid w:val="004F6357"/>
    <w:rsid w:val="005013DB"/>
    <w:rsid w:val="00504899"/>
    <w:rsid w:val="005054CC"/>
    <w:rsid w:val="00505A26"/>
    <w:rsid w:val="00506B06"/>
    <w:rsid w:val="005119D4"/>
    <w:rsid w:val="0051294E"/>
    <w:rsid w:val="005141DE"/>
    <w:rsid w:val="00516DB1"/>
    <w:rsid w:val="00517057"/>
    <w:rsid w:val="00527303"/>
    <w:rsid w:val="005334D9"/>
    <w:rsid w:val="0053365A"/>
    <w:rsid w:val="0054108B"/>
    <w:rsid w:val="00541EFA"/>
    <w:rsid w:val="00550F81"/>
    <w:rsid w:val="005518A9"/>
    <w:rsid w:val="00555952"/>
    <w:rsid w:val="00557DE2"/>
    <w:rsid w:val="005613FE"/>
    <w:rsid w:val="00571763"/>
    <w:rsid w:val="00572789"/>
    <w:rsid w:val="005762CB"/>
    <w:rsid w:val="00581696"/>
    <w:rsid w:val="00585F80"/>
    <w:rsid w:val="00590DFC"/>
    <w:rsid w:val="00593E8F"/>
    <w:rsid w:val="00595594"/>
    <w:rsid w:val="00597FD9"/>
    <w:rsid w:val="005B1F56"/>
    <w:rsid w:val="005B54CA"/>
    <w:rsid w:val="005D2C3A"/>
    <w:rsid w:val="005E2B2D"/>
    <w:rsid w:val="005E35F9"/>
    <w:rsid w:val="005E3EF3"/>
    <w:rsid w:val="005F1772"/>
    <w:rsid w:val="005F4E7C"/>
    <w:rsid w:val="00600BAC"/>
    <w:rsid w:val="0060345B"/>
    <w:rsid w:val="00606CFD"/>
    <w:rsid w:val="00611BC1"/>
    <w:rsid w:val="00611DBD"/>
    <w:rsid w:val="0061311B"/>
    <w:rsid w:val="00614972"/>
    <w:rsid w:val="00617E4F"/>
    <w:rsid w:val="00622344"/>
    <w:rsid w:val="00630C2B"/>
    <w:rsid w:val="00635EA4"/>
    <w:rsid w:val="0064181E"/>
    <w:rsid w:val="00644F61"/>
    <w:rsid w:val="00646273"/>
    <w:rsid w:val="0065155A"/>
    <w:rsid w:val="00652736"/>
    <w:rsid w:val="00666073"/>
    <w:rsid w:val="0066659B"/>
    <w:rsid w:val="00666C95"/>
    <w:rsid w:val="00670246"/>
    <w:rsid w:val="0067085A"/>
    <w:rsid w:val="00677798"/>
    <w:rsid w:val="00680EC1"/>
    <w:rsid w:val="00682FE0"/>
    <w:rsid w:val="00684185"/>
    <w:rsid w:val="0068567A"/>
    <w:rsid w:val="00686900"/>
    <w:rsid w:val="00691776"/>
    <w:rsid w:val="006935C4"/>
    <w:rsid w:val="00693D15"/>
    <w:rsid w:val="0069415D"/>
    <w:rsid w:val="00695669"/>
    <w:rsid w:val="00696FEA"/>
    <w:rsid w:val="006A5587"/>
    <w:rsid w:val="006A699F"/>
    <w:rsid w:val="006A7F0D"/>
    <w:rsid w:val="006B062D"/>
    <w:rsid w:val="006B5DEA"/>
    <w:rsid w:val="006C4811"/>
    <w:rsid w:val="006C6B0D"/>
    <w:rsid w:val="006C7414"/>
    <w:rsid w:val="006D5E04"/>
    <w:rsid w:val="006E51FB"/>
    <w:rsid w:val="006E5A1A"/>
    <w:rsid w:val="006E6D58"/>
    <w:rsid w:val="006F0D23"/>
    <w:rsid w:val="006F5C39"/>
    <w:rsid w:val="007020BB"/>
    <w:rsid w:val="007115FF"/>
    <w:rsid w:val="00713B08"/>
    <w:rsid w:val="007216A0"/>
    <w:rsid w:val="00723195"/>
    <w:rsid w:val="00726BBE"/>
    <w:rsid w:val="00732AB1"/>
    <w:rsid w:val="007333BA"/>
    <w:rsid w:val="00734663"/>
    <w:rsid w:val="00736FCA"/>
    <w:rsid w:val="007373DA"/>
    <w:rsid w:val="0073759C"/>
    <w:rsid w:val="00742512"/>
    <w:rsid w:val="00744F34"/>
    <w:rsid w:val="00750122"/>
    <w:rsid w:val="00756C26"/>
    <w:rsid w:val="0076098F"/>
    <w:rsid w:val="00761081"/>
    <w:rsid w:val="007618C4"/>
    <w:rsid w:val="00764CEF"/>
    <w:rsid w:val="00767DF3"/>
    <w:rsid w:val="00773CD3"/>
    <w:rsid w:val="007806FB"/>
    <w:rsid w:val="007809A5"/>
    <w:rsid w:val="00781086"/>
    <w:rsid w:val="00783C5B"/>
    <w:rsid w:val="007A0B5E"/>
    <w:rsid w:val="007A2706"/>
    <w:rsid w:val="007A382D"/>
    <w:rsid w:val="007A3873"/>
    <w:rsid w:val="007A569C"/>
    <w:rsid w:val="007A607D"/>
    <w:rsid w:val="007B09AA"/>
    <w:rsid w:val="007B3E1E"/>
    <w:rsid w:val="007B7154"/>
    <w:rsid w:val="007C1B89"/>
    <w:rsid w:val="007C1FD1"/>
    <w:rsid w:val="007C52FA"/>
    <w:rsid w:val="007E16EC"/>
    <w:rsid w:val="007E3A9A"/>
    <w:rsid w:val="007E5053"/>
    <w:rsid w:val="007F0323"/>
    <w:rsid w:val="007F0ADB"/>
    <w:rsid w:val="007F5087"/>
    <w:rsid w:val="007F7AD2"/>
    <w:rsid w:val="008016A0"/>
    <w:rsid w:val="008043E3"/>
    <w:rsid w:val="00807F1D"/>
    <w:rsid w:val="008137C5"/>
    <w:rsid w:val="00814C92"/>
    <w:rsid w:val="00825BAE"/>
    <w:rsid w:val="00830A9B"/>
    <w:rsid w:val="00831735"/>
    <w:rsid w:val="008329E3"/>
    <w:rsid w:val="00832E01"/>
    <w:rsid w:val="00834994"/>
    <w:rsid w:val="00835003"/>
    <w:rsid w:val="008408A2"/>
    <w:rsid w:val="00842E7F"/>
    <w:rsid w:val="008437D4"/>
    <w:rsid w:val="0084525E"/>
    <w:rsid w:val="008518D3"/>
    <w:rsid w:val="00851E76"/>
    <w:rsid w:val="008531DD"/>
    <w:rsid w:val="00854ECD"/>
    <w:rsid w:val="00855041"/>
    <w:rsid w:val="008627D3"/>
    <w:rsid w:val="00862B71"/>
    <w:rsid w:val="00870482"/>
    <w:rsid w:val="008745BE"/>
    <w:rsid w:val="008812D1"/>
    <w:rsid w:val="008842B6"/>
    <w:rsid w:val="0088641C"/>
    <w:rsid w:val="00890B62"/>
    <w:rsid w:val="00893C63"/>
    <w:rsid w:val="008A4403"/>
    <w:rsid w:val="008A5F73"/>
    <w:rsid w:val="008A6AB6"/>
    <w:rsid w:val="008B0A1F"/>
    <w:rsid w:val="008B1F3A"/>
    <w:rsid w:val="008B3352"/>
    <w:rsid w:val="008B41C6"/>
    <w:rsid w:val="008B59D7"/>
    <w:rsid w:val="008B5A59"/>
    <w:rsid w:val="008B67F3"/>
    <w:rsid w:val="008C0503"/>
    <w:rsid w:val="008C4151"/>
    <w:rsid w:val="008C68BD"/>
    <w:rsid w:val="008D0187"/>
    <w:rsid w:val="008D1190"/>
    <w:rsid w:val="008D2955"/>
    <w:rsid w:val="008D38CE"/>
    <w:rsid w:val="008E4564"/>
    <w:rsid w:val="008E4DED"/>
    <w:rsid w:val="008F037C"/>
    <w:rsid w:val="008F1B54"/>
    <w:rsid w:val="008F4811"/>
    <w:rsid w:val="008F5BC9"/>
    <w:rsid w:val="009004E6"/>
    <w:rsid w:val="00906BDB"/>
    <w:rsid w:val="00907768"/>
    <w:rsid w:val="00907AC9"/>
    <w:rsid w:val="00907BB0"/>
    <w:rsid w:val="0091128B"/>
    <w:rsid w:val="00920FEF"/>
    <w:rsid w:val="00921276"/>
    <w:rsid w:val="00925CA3"/>
    <w:rsid w:val="00926DA0"/>
    <w:rsid w:val="00933C74"/>
    <w:rsid w:val="009355E1"/>
    <w:rsid w:val="00935E32"/>
    <w:rsid w:val="00936BF1"/>
    <w:rsid w:val="00940684"/>
    <w:rsid w:val="009443B0"/>
    <w:rsid w:val="00944459"/>
    <w:rsid w:val="00947FD9"/>
    <w:rsid w:val="00951BE2"/>
    <w:rsid w:val="00952A6C"/>
    <w:rsid w:val="0095562A"/>
    <w:rsid w:val="00960F7E"/>
    <w:rsid w:val="0096391D"/>
    <w:rsid w:val="0096578C"/>
    <w:rsid w:val="00965BBA"/>
    <w:rsid w:val="009675C7"/>
    <w:rsid w:val="00971B31"/>
    <w:rsid w:val="00973AFC"/>
    <w:rsid w:val="0098358D"/>
    <w:rsid w:val="0098663C"/>
    <w:rsid w:val="00987601"/>
    <w:rsid w:val="00992DF3"/>
    <w:rsid w:val="00997E21"/>
    <w:rsid w:val="009A26B9"/>
    <w:rsid w:val="009A7463"/>
    <w:rsid w:val="009B2055"/>
    <w:rsid w:val="009B636B"/>
    <w:rsid w:val="009B6B60"/>
    <w:rsid w:val="009C2089"/>
    <w:rsid w:val="009C242A"/>
    <w:rsid w:val="009D0322"/>
    <w:rsid w:val="009D096B"/>
    <w:rsid w:val="009D0CB3"/>
    <w:rsid w:val="009D1304"/>
    <w:rsid w:val="009D5637"/>
    <w:rsid w:val="009E3589"/>
    <w:rsid w:val="009E43D2"/>
    <w:rsid w:val="009E6F62"/>
    <w:rsid w:val="009F6D9A"/>
    <w:rsid w:val="009F707F"/>
    <w:rsid w:val="00A018CE"/>
    <w:rsid w:val="00A0354D"/>
    <w:rsid w:val="00A043D9"/>
    <w:rsid w:val="00A056C7"/>
    <w:rsid w:val="00A060A5"/>
    <w:rsid w:val="00A170DB"/>
    <w:rsid w:val="00A21C02"/>
    <w:rsid w:val="00A22BCD"/>
    <w:rsid w:val="00A266F5"/>
    <w:rsid w:val="00A30BE7"/>
    <w:rsid w:val="00A324FE"/>
    <w:rsid w:val="00A335C5"/>
    <w:rsid w:val="00A34994"/>
    <w:rsid w:val="00A41BD5"/>
    <w:rsid w:val="00A43E1D"/>
    <w:rsid w:val="00A4525D"/>
    <w:rsid w:val="00A45EC7"/>
    <w:rsid w:val="00A5536F"/>
    <w:rsid w:val="00A56D15"/>
    <w:rsid w:val="00A607F6"/>
    <w:rsid w:val="00A636AB"/>
    <w:rsid w:val="00A70C72"/>
    <w:rsid w:val="00A715E6"/>
    <w:rsid w:val="00A730AE"/>
    <w:rsid w:val="00A73CAA"/>
    <w:rsid w:val="00A76071"/>
    <w:rsid w:val="00A82D9D"/>
    <w:rsid w:val="00A83325"/>
    <w:rsid w:val="00A83C36"/>
    <w:rsid w:val="00A91E78"/>
    <w:rsid w:val="00A9263B"/>
    <w:rsid w:val="00A96C24"/>
    <w:rsid w:val="00A97EE0"/>
    <w:rsid w:val="00AA2DBC"/>
    <w:rsid w:val="00AA3713"/>
    <w:rsid w:val="00AB4F6B"/>
    <w:rsid w:val="00AB5C88"/>
    <w:rsid w:val="00AB6D61"/>
    <w:rsid w:val="00AB71F9"/>
    <w:rsid w:val="00AC2490"/>
    <w:rsid w:val="00AC25F3"/>
    <w:rsid w:val="00AC4595"/>
    <w:rsid w:val="00AC45BE"/>
    <w:rsid w:val="00AC7C5E"/>
    <w:rsid w:val="00AD0348"/>
    <w:rsid w:val="00AE090A"/>
    <w:rsid w:val="00AE49B7"/>
    <w:rsid w:val="00AF745F"/>
    <w:rsid w:val="00B04214"/>
    <w:rsid w:val="00B104E4"/>
    <w:rsid w:val="00B15E77"/>
    <w:rsid w:val="00B231B3"/>
    <w:rsid w:val="00B23477"/>
    <w:rsid w:val="00B23961"/>
    <w:rsid w:val="00B24159"/>
    <w:rsid w:val="00B24BC4"/>
    <w:rsid w:val="00B301BD"/>
    <w:rsid w:val="00B32D94"/>
    <w:rsid w:val="00B37CA8"/>
    <w:rsid w:val="00B4040D"/>
    <w:rsid w:val="00B445A1"/>
    <w:rsid w:val="00B4482D"/>
    <w:rsid w:val="00B508DF"/>
    <w:rsid w:val="00B51DBB"/>
    <w:rsid w:val="00B57520"/>
    <w:rsid w:val="00B634B5"/>
    <w:rsid w:val="00B7113C"/>
    <w:rsid w:val="00B73ABE"/>
    <w:rsid w:val="00B8174F"/>
    <w:rsid w:val="00B824E4"/>
    <w:rsid w:val="00B84A5E"/>
    <w:rsid w:val="00B850D9"/>
    <w:rsid w:val="00B85215"/>
    <w:rsid w:val="00B85DB0"/>
    <w:rsid w:val="00B86858"/>
    <w:rsid w:val="00B95CBF"/>
    <w:rsid w:val="00B971A6"/>
    <w:rsid w:val="00B977C8"/>
    <w:rsid w:val="00BA1E7A"/>
    <w:rsid w:val="00BA26A9"/>
    <w:rsid w:val="00BA3D9F"/>
    <w:rsid w:val="00BB0859"/>
    <w:rsid w:val="00BB0A4B"/>
    <w:rsid w:val="00BB125B"/>
    <w:rsid w:val="00BB57FD"/>
    <w:rsid w:val="00BB6555"/>
    <w:rsid w:val="00BC419B"/>
    <w:rsid w:val="00BC6350"/>
    <w:rsid w:val="00BC7851"/>
    <w:rsid w:val="00BD16A5"/>
    <w:rsid w:val="00BF051D"/>
    <w:rsid w:val="00BF0A3F"/>
    <w:rsid w:val="00BF1489"/>
    <w:rsid w:val="00BF1C3D"/>
    <w:rsid w:val="00BF7E27"/>
    <w:rsid w:val="00C0117F"/>
    <w:rsid w:val="00C02D10"/>
    <w:rsid w:val="00C05265"/>
    <w:rsid w:val="00C07ADF"/>
    <w:rsid w:val="00C10411"/>
    <w:rsid w:val="00C11AB6"/>
    <w:rsid w:val="00C12926"/>
    <w:rsid w:val="00C226E4"/>
    <w:rsid w:val="00C227B0"/>
    <w:rsid w:val="00C26FBA"/>
    <w:rsid w:val="00C27C60"/>
    <w:rsid w:val="00C34A0A"/>
    <w:rsid w:val="00C44501"/>
    <w:rsid w:val="00C449B3"/>
    <w:rsid w:val="00C46D8D"/>
    <w:rsid w:val="00C47A6A"/>
    <w:rsid w:val="00C54CE6"/>
    <w:rsid w:val="00C61787"/>
    <w:rsid w:val="00C63480"/>
    <w:rsid w:val="00C6463A"/>
    <w:rsid w:val="00C6685B"/>
    <w:rsid w:val="00C7198E"/>
    <w:rsid w:val="00C71AB5"/>
    <w:rsid w:val="00C739F0"/>
    <w:rsid w:val="00C8258A"/>
    <w:rsid w:val="00C82A0E"/>
    <w:rsid w:val="00C8604C"/>
    <w:rsid w:val="00C862A7"/>
    <w:rsid w:val="00C87AE4"/>
    <w:rsid w:val="00C91F49"/>
    <w:rsid w:val="00C92F7B"/>
    <w:rsid w:val="00C96421"/>
    <w:rsid w:val="00CA1683"/>
    <w:rsid w:val="00CA2C0D"/>
    <w:rsid w:val="00CA5E47"/>
    <w:rsid w:val="00CB03E8"/>
    <w:rsid w:val="00CB6147"/>
    <w:rsid w:val="00CC01E4"/>
    <w:rsid w:val="00CC2567"/>
    <w:rsid w:val="00CC4BD9"/>
    <w:rsid w:val="00CC567B"/>
    <w:rsid w:val="00CC6492"/>
    <w:rsid w:val="00CD4B12"/>
    <w:rsid w:val="00CD50CF"/>
    <w:rsid w:val="00CE7051"/>
    <w:rsid w:val="00CF5B15"/>
    <w:rsid w:val="00CF7996"/>
    <w:rsid w:val="00CF7D05"/>
    <w:rsid w:val="00D00510"/>
    <w:rsid w:val="00D02BDD"/>
    <w:rsid w:val="00D039BA"/>
    <w:rsid w:val="00D05A52"/>
    <w:rsid w:val="00D07504"/>
    <w:rsid w:val="00D102DB"/>
    <w:rsid w:val="00D10F5D"/>
    <w:rsid w:val="00D157CE"/>
    <w:rsid w:val="00D2078C"/>
    <w:rsid w:val="00D3232A"/>
    <w:rsid w:val="00D37243"/>
    <w:rsid w:val="00D37421"/>
    <w:rsid w:val="00D45ECF"/>
    <w:rsid w:val="00D46506"/>
    <w:rsid w:val="00D5039A"/>
    <w:rsid w:val="00D56DDF"/>
    <w:rsid w:val="00D642FC"/>
    <w:rsid w:val="00D665E1"/>
    <w:rsid w:val="00D66FD7"/>
    <w:rsid w:val="00D70D5F"/>
    <w:rsid w:val="00D76075"/>
    <w:rsid w:val="00D80872"/>
    <w:rsid w:val="00D81D8A"/>
    <w:rsid w:val="00D82C10"/>
    <w:rsid w:val="00D902A2"/>
    <w:rsid w:val="00D91FCE"/>
    <w:rsid w:val="00D9265B"/>
    <w:rsid w:val="00D92C56"/>
    <w:rsid w:val="00D966D9"/>
    <w:rsid w:val="00DA08AD"/>
    <w:rsid w:val="00DA0CB3"/>
    <w:rsid w:val="00DA47A0"/>
    <w:rsid w:val="00DB00BA"/>
    <w:rsid w:val="00DB0FBB"/>
    <w:rsid w:val="00DB463D"/>
    <w:rsid w:val="00DB71EA"/>
    <w:rsid w:val="00DC2158"/>
    <w:rsid w:val="00DC4C45"/>
    <w:rsid w:val="00DC5F43"/>
    <w:rsid w:val="00DD5D5D"/>
    <w:rsid w:val="00DE0467"/>
    <w:rsid w:val="00DF41DE"/>
    <w:rsid w:val="00DF699A"/>
    <w:rsid w:val="00DF7AC6"/>
    <w:rsid w:val="00E0245C"/>
    <w:rsid w:val="00E03AB9"/>
    <w:rsid w:val="00E1262D"/>
    <w:rsid w:val="00E15EA4"/>
    <w:rsid w:val="00E221E4"/>
    <w:rsid w:val="00E31677"/>
    <w:rsid w:val="00E35168"/>
    <w:rsid w:val="00E35EAB"/>
    <w:rsid w:val="00E369E9"/>
    <w:rsid w:val="00E36AEB"/>
    <w:rsid w:val="00E37B16"/>
    <w:rsid w:val="00E437BC"/>
    <w:rsid w:val="00E47672"/>
    <w:rsid w:val="00E51530"/>
    <w:rsid w:val="00E6361B"/>
    <w:rsid w:val="00E64F6F"/>
    <w:rsid w:val="00E81180"/>
    <w:rsid w:val="00E81BE3"/>
    <w:rsid w:val="00E8633A"/>
    <w:rsid w:val="00E92516"/>
    <w:rsid w:val="00E93E92"/>
    <w:rsid w:val="00E95377"/>
    <w:rsid w:val="00E959D2"/>
    <w:rsid w:val="00EA0508"/>
    <w:rsid w:val="00EA5714"/>
    <w:rsid w:val="00EB0517"/>
    <w:rsid w:val="00EB71F3"/>
    <w:rsid w:val="00EC0398"/>
    <w:rsid w:val="00ED314A"/>
    <w:rsid w:val="00ED51A8"/>
    <w:rsid w:val="00ED5D94"/>
    <w:rsid w:val="00EE05D0"/>
    <w:rsid w:val="00EE1A6D"/>
    <w:rsid w:val="00EE7830"/>
    <w:rsid w:val="00EF019C"/>
    <w:rsid w:val="00EF47A8"/>
    <w:rsid w:val="00EF573F"/>
    <w:rsid w:val="00EF5C04"/>
    <w:rsid w:val="00F0437C"/>
    <w:rsid w:val="00F161AC"/>
    <w:rsid w:val="00F20F34"/>
    <w:rsid w:val="00F25607"/>
    <w:rsid w:val="00F35994"/>
    <w:rsid w:val="00F45D86"/>
    <w:rsid w:val="00F46647"/>
    <w:rsid w:val="00F47E21"/>
    <w:rsid w:val="00F52ED7"/>
    <w:rsid w:val="00F53714"/>
    <w:rsid w:val="00F56649"/>
    <w:rsid w:val="00F571B4"/>
    <w:rsid w:val="00F615CD"/>
    <w:rsid w:val="00F62B8D"/>
    <w:rsid w:val="00F64821"/>
    <w:rsid w:val="00F64A4D"/>
    <w:rsid w:val="00F67D6C"/>
    <w:rsid w:val="00F7368F"/>
    <w:rsid w:val="00F73705"/>
    <w:rsid w:val="00F75098"/>
    <w:rsid w:val="00F773E3"/>
    <w:rsid w:val="00F778CE"/>
    <w:rsid w:val="00F8739C"/>
    <w:rsid w:val="00F879A2"/>
    <w:rsid w:val="00F91805"/>
    <w:rsid w:val="00F95497"/>
    <w:rsid w:val="00F97C89"/>
    <w:rsid w:val="00FA0EBE"/>
    <w:rsid w:val="00FA2786"/>
    <w:rsid w:val="00FA777E"/>
    <w:rsid w:val="00FB39AC"/>
    <w:rsid w:val="00FB49F9"/>
    <w:rsid w:val="00FB76E1"/>
    <w:rsid w:val="00FC21B4"/>
    <w:rsid w:val="00FC5C65"/>
    <w:rsid w:val="00FD32C4"/>
    <w:rsid w:val="00FD55DD"/>
    <w:rsid w:val="00FD5DC4"/>
    <w:rsid w:val="00FE515E"/>
    <w:rsid w:val="00FE5499"/>
    <w:rsid w:val="00FF0164"/>
    <w:rsid w:val="00FF5207"/>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333BA"/>
    <w:pPr>
      <w:suppressAutoHyphens/>
    </w:pPr>
    <w:rPr>
      <w:rFonts w:ascii="Arial" w:eastAsia="Times New Roman" w:hAnsi="Arial" w:cs="Times New Roman"/>
      <w:szCs w:val="20"/>
      <w:lang w:eastAsia="ar-SA"/>
    </w:rPr>
  </w:style>
  <w:style w:type="paragraph" w:styleId="Nadpis1">
    <w:name w:val="heading 1"/>
    <w:basedOn w:val="Normln"/>
    <w:next w:val="Normln"/>
    <w:link w:val="Nadpis1Char"/>
    <w:qFormat/>
    <w:rsid w:val="007333BA"/>
    <w:pPr>
      <w:keepNext/>
      <w:spacing w:before="480" w:after="120"/>
      <w:jc w:val="both"/>
      <w:outlineLvl w:val="0"/>
    </w:pPr>
    <w:rPr>
      <w:rFonts w:cs="Arial"/>
      <w:b/>
      <w:kern w:val="1"/>
      <w:sz w:val="28"/>
      <w:szCs w:val="28"/>
    </w:rPr>
  </w:style>
  <w:style w:type="paragraph" w:styleId="Nadpis2">
    <w:name w:val="heading 2"/>
    <w:basedOn w:val="Normln"/>
    <w:next w:val="Normln"/>
    <w:link w:val="Nadpis2Char"/>
    <w:qFormat/>
    <w:rsid w:val="007333BA"/>
    <w:pPr>
      <w:keepNext/>
      <w:numPr>
        <w:ilvl w:val="1"/>
        <w:numId w:val="2"/>
      </w:numPr>
      <w:tabs>
        <w:tab w:val="left" w:pos="426"/>
      </w:tabs>
      <w:spacing w:before="360" w:after="120"/>
      <w:jc w:val="both"/>
      <w:outlineLvl w:val="1"/>
    </w:pPr>
    <w:rPr>
      <w:rFonts w:cs="Arial"/>
      <w:b/>
      <w:bCs/>
      <w:iCs/>
      <w:sz w:val="24"/>
      <w:szCs w:val="24"/>
    </w:rPr>
  </w:style>
  <w:style w:type="paragraph" w:styleId="Nadpis3">
    <w:name w:val="heading 3"/>
    <w:basedOn w:val="Normln"/>
    <w:next w:val="Normln"/>
    <w:link w:val="Nadpis3Char"/>
    <w:unhideWhenUsed/>
    <w:qFormat/>
    <w:rsid w:val="002F358E"/>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qFormat/>
    <w:rsid w:val="002F464A"/>
    <w:pPr>
      <w:keepNext/>
      <w:tabs>
        <w:tab w:val="num" w:pos="864"/>
      </w:tabs>
      <w:suppressAutoHyphens w:val="0"/>
      <w:spacing w:before="240" w:after="60"/>
      <w:ind w:left="864" w:hanging="864"/>
      <w:outlineLvl w:val="3"/>
    </w:pPr>
    <w:rPr>
      <w:rFonts w:ascii="Times New Roman" w:hAnsi="Times New Roman"/>
      <w:b/>
      <w:bCs/>
      <w:sz w:val="28"/>
      <w:szCs w:val="28"/>
      <w:lang w:eastAsia="cs-CZ"/>
    </w:rPr>
  </w:style>
  <w:style w:type="paragraph" w:styleId="Nadpis5">
    <w:name w:val="heading 5"/>
    <w:basedOn w:val="Normln"/>
    <w:next w:val="Normln"/>
    <w:link w:val="Nadpis5Char"/>
    <w:qFormat/>
    <w:rsid w:val="002F464A"/>
    <w:pPr>
      <w:tabs>
        <w:tab w:val="num" w:pos="1008"/>
      </w:tabs>
      <w:suppressAutoHyphens w:val="0"/>
      <w:spacing w:before="240" w:after="60"/>
      <w:ind w:left="1008" w:hanging="1008"/>
      <w:outlineLvl w:val="4"/>
    </w:pPr>
    <w:rPr>
      <w:rFonts w:ascii="Times New Roman" w:hAnsi="Times New Roman"/>
      <w:b/>
      <w:bCs/>
      <w:i/>
      <w:iCs/>
      <w:sz w:val="26"/>
      <w:szCs w:val="26"/>
      <w:lang w:eastAsia="cs-CZ"/>
    </w:rPr>
  </w:style>
  <w:style w:type="paragraph" w:styleId="Nadpis6">
    <w:name w:val="heading 6"/>
    <w:basedOn w:val="Normln"/>
    <w:next w:val="Normln"/>
    <w:link w:val="Nadpis6Char"/>
    <w:qFormat/>
    <w:rsid w:val="002F464A"/>
    <w:pPr>
      <w:tabs>
        <w:tab w:val="num" w:pos="1152"/>
      </w:tabs>
      <w:suppressAutoHyphens w:val="0"/>
      <w:spacing w:before="240" w:after="60"/>
      <w:ind w:left="1152" w:hanging="1152"/>
      <w:outlineLvl w:val="5"/>
    </w:pPr>
    <w:rPr>
      <w:rFonts w:ascii="Times New Roman" w:hAnsi="Times New Roman"/>
      <w:b/>
      <w:bCs/>
      <w:szCs w:val="22"/>
      <w:lang w:eastAsia="cs-CZ"/>
    </w:rPr>
  </w:style>
  <w:style w:type="paragraph" w:styleId="Nadpis7">
    <w:name w:val="heading 7"/>
    <w:basedOn w:val="Normln"/>
    <w:next w:val="Normln"/>
    <w:link w:val="Nadpis7Char"/>
    <w:qFormat/>
    <w:rsid w:val="002F464A"/>
    <w:pPr>
      <w:tabs>
        <w:tab w:val="num" w:pos="1296"/>
      </w:tabs>
      <w:suppressAutoHyphens w:val="0"/>
      <w:spacing w:before="240" w:after="60"/>
      <w:ind w:left="1296" w:hanging="1296"/>
      <w:outlineLvl w:val="6"/>
    </w:pPr>
    <w:rPr>
      <w:rFonts w:ascii="Times New Roman" w:hAnsi="Times New Roman"/>
      <w:sz w:val="24"/>
      <w:szCs w:val="24"/>
      <w:lang w:eastAsia="cs-CZ"/>
    </w:rPr>
  </w:style>
  <w:style w:type="paragraph" w:styleId="Nadpis8">
    <w:name w:val="heading 8"/>
    <w:basedOn w:val="Normln"/>
    <w:next w:val="Normln"/>
    <w:link w:val="Nadpis8Char"/>
    <w:qFormat/>
    <w:rsid w:val="007333BA"/>
    <w:pPr>
      <w:suppressAutoHyphens w:val="0"/>
      <w:spacing w:before="240" w:after="60"/>
      <w:outlineLvl w:val="7"/>
    </w:pPr>
    <w:rPr>
      <w:rFonts w:ascii="Times New Roman" w:hAnsi="Times New Roman"/>
      <w:i/>
      <w:iCs/>
      <w:sz w:val="24"/>
      <w:szCs w:val="24"/>
      <w:lang w:eastAsia="cs-CZ"/>
    </w:rPr>
  </w:style>
  <w:style w:type="paragraph" w:styleId="Nadpis9">
    <w:name w:val="heading 9"/>
    <w:basedOn w:val="Normln"/>
    <w:next w:val="Normln"/>
    <w:link w:val="Nadpis9Char"/>
    <w:qFormat/>
    <w:rsid w:val="002F464A"/>
    <w:pPr>
      <w:tabs>
        <w:tab w:val="num" w:pos="1584"/>
      </w:tabs>
      <w:suppressAutoHyphens w:val="0"/>
      <w:spacing w:before="240" w:after="60"/>
      <w:ind w:left="1584" w:hanging="1584"/>
      <w:outlineLvl w:val="8"/>
    </w:pPr>
    <w:rPr>
      <w:rFonts w:cs="Arial"/>
      <w:szCs w:val="22"/>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7333BA"/>
    <w:rPr>
      <w:rFonts w:ascii="Arial" w:eastAsia="Times New Roman" w:hAnsi="Arial" w:cs="Arial"/>
      <w:b/>
      <w:kern w:val="1"/>
      <w:sz w:val="28"/>
      <w:szCs w:val="28"/>
      <w:lang w:eastAsia="ar-SA"/>
    </w:rPr>
  </w:style>
  <w:style w:type="character" w:customStyle="1" w:styleId="Nadpis2Char">
    <w:name w:val="Nadpis 2 Char"/>
    <w:basedOn w:val="Standardnpsmoodstavce"/>
    <w:link w:val="Nadpis2"/>
    <w:rsid w:val="007333BA"/>
    <w:rPr>
      <w:rFonts w:ascii="Arial" w:eastAsia="Times New Roman" w:hAnsi="Arial" w:cs="Arial"/>
      <w:b/>
      <w:bCs/>
      <w:iCs/>
      <w:sz w:val="24"/>
      <w:szCs w:val="24"/>
      <w:lang w:eastAsia="ar-SA"/>
    </w:rPr>
  </w:style>
  <w:style w:type="character" w:styleId="slostrnky">
    <w:name w:val="page number"/>
    <w:basedOn w:val="Standardnpsmoodstavce"/>
    <w:rsid w:val="007333BA"/>
  </w:style>
  <w:style w:type="paragraph" w:styleId="Zhlav">
    <w:name w:val="header"/>
    <w:basedOn w:val="Normln"/>
    <w:link w:val="ZhlavChar"/>
    <w:rsid w:val="007333BA"/>
    <w:pPr>
      <w:tabs>
        <w:tab w:val="center" w:pos="4536"/>
        <w:tab w:val="right" w:pos="9072"/>
      </w:tabs>
    </w:pPr>
  </w:style>
  <w:style w:type="character" w:customStyle="1" w:styleId="ZhlavChar">
    <w:name w:val="Záhlaví Char"/>
    <w:basedOn w:val="Standardnpsmoodstavce"/>
    <w:link w:val="Zhlav"/>
    <w:rsid w:val="007333BA"/>
    <w:rPr>
      <w:rFonts w:ascii="Arial" w:eastAsia="Times New Roman" w:hAnsi="Arial" w:cs="Times New Roman"/>
      <w:szCs w:val="20"/>
      <w:lang w:eastAsia="ar-SA"/>
    </w:rPr>
  </w:style>
  <w:style w:type="paragraph" w:styleId="Zpat">
    <w:name w:val="footer"/>
    <w:basedOn w:val="Normln"/>
    <w:link w:val="ZpatChar"/>
    <w:rsid w:val="007333BA"/>
    <w:pPr>
      <w:tabs>
        <w:tab w:val="center" w:pos="4536"/>
        <w:tab w:val="right" w:pos="9072"/>
      </w:tabs>
    </w:pPr>
  </w:style>
  <w:style w:type="character" w:customStyle="1" w:styleId="ZpatChar">
    <w:name w:val="Zápatí Char"/>
    <w:basedOn w:val="Standardnpsmoodstavce"/>
    <w:link w:val="Zpat"/>
    <w:rsid w:val="007333BA"/>
    <w:rPr>
      <w:rFonts w:ascii="Arial" w:eastAsia="Times New Roman" w:hAnsi="Arial" w:cs="Times New Roman"/>
      <w:szCs w:val="20"/>
      <w:lang w:eastAsia="ar-SA"/>
    </w:rPr>
  </w:style>
  <w:style w:type="paragraph" w:customStyle="1" w:styleId="Zkladntextodsazen22">
    <w:name w:val="Základní text odsazený 22"/>
    <w:basedOn w:val="Normln"/>
    <w:rsid w:val="007333BA"/>
    <w:pPr>
      <w:ind w:firstLine="705"/>
      <w:jc w:val="both"/>
    </w:pPr>
  </w:style>
  <w:style w:type="paragraph" w:styleId="Obsah1">
    <w:name w:val="toc 1"/>
    <w:basedOn w:val="Normln"/>
    <w:next w:val="Normln"/>
    <w:rsid w:val="005D2C3A"/>
    <w:pPr>
      <w:tabs>
        <w:tab w:val="left" w:pos="567"/>
        <w:tab w:val="right" w:leader="dot" w:pos="9060"/>
      </w:tabs>
      <w:spacing w:before="120" w:after="120"/>
      <w:ind w:left="1134" w:hanging="1134"/>
    </w:pPr>
    <w:rPr>
      <w:b/>
      <w:bCs/>
      <w:szCs w:val="24"/>
    </w:rPr>
  </w:style>
  <w:style w:type="paragraph" w:styleId="Obsah2">
    <w:name w:val="toc 2"/>
    <w:basedOn w:val="Normln"/>
    <w:next w:val="Normln"/>
    <w:rsid w:val="005D2C3A"/>
    <w:pPr>
      <w:tabs>
        <w:tab w:val="left" w:pos="1276"/>
        <w:tab w:val="right" w:leader="dot" w:pos="9060"/>
      </w:tabs>
      <w:ind w:left="1134" w:hanging="567"/>
    </w:pPr>
    <w:rPr>
      <w:bCs/>
      <w:sz w:val="18"/>
      <w:szCs w:val="24"/>
    </w:rPr>
  </w:style>
  <w:style w:type="character" w:customStyle="1" w:styleId="Nadpis8Char">
    <w:name w:val="Nadpis 8 Char"/>
    <w:basedOn w:val="Standardnpsmoodstavce"/>
    <w:link w:val="Nadpis8"/>
    <w:rsid w:val="007333BA"/>
    <w:rPr>
      <w:rFonts w:ascii="Times New Roman" w:eastAsia="Times New Roman" w:hAnsi="Times New Roman" w:cs="Times New Roman"/>
      <w:i/>
      <w:iCs/>
      <w:sz w:val="24"/>
      <w:szCs w:val="24"/>
      <w:lang w:eastAsia="cs-CZ"/>
    </w:rPr>
  </w:style>
  <w:style w:type="paragraph" w:styleId="Podtitul">
    <w:name w:val="Subtitle"/>
    <w:basedOn w:val="Normln"/>
    <w:link w:val="PodtitulChar"/>
    <w:qFormat/>
    <w:rsid w:val="007333BA"/>
    <w:pPr>
      <w:widowControl w:val="0"/>
      <w:tabs>
        <w:tab w:val="right" w:pos="-7655"/>
        <w:tab w:val="left" w:pos="-1985"/>
        <w:tab w:val="right" w:pos="0"/>
      </w:tabs>
      <w:spacing w:before="2040"/>
      <w:ind w:left="2268" w:hanging="1474"/>
    </w:pPr>
    <w:rPr>
      <w:b/>
      <w:snapToGrid w:val="0"/>
      <w:sz w:val="28"/>
      <w:lang w:eastAsia="cs-CZ"/>
    </w:rPr>
  </w:style>
  <w:style w:type="character" w:customStyle="1" w:styleId="PodtitulChar">
    <w:name w:val="Podtitul Char"/>
    <w:basedOn w:val="Standardnpsmoodstavce"/>
    <w:link w:val="Podtitul"/>
    <w:rsid w:val="007333BA"/>
    <w:rPr>
      <w:rFonts w:ascii="Arial" w:eastAsia="Times New Roman" w:hAnsi="Arial" w:cs="Times New Roman"/>
      <w:b/>
      <w:snapToGrid w:val="0"/>
      <w:sz w:val="28"/>
      <w:szCs w:val="20"/>
      <w:lang w:eastAsia="cs-CZ"/>
    </w:rPr>
  </w:style>
  <w:style w:type="paragraph" w:styleId="Odstavecseseznamem">
    <w:name w:val="List Paragraph"/>
    <w:basedOn w:val="Normln"/>
    <w:uiPriority w:val="34"/>
    <w:qFormat/>
    <w:rsid w:val="006E51FB"/>
    <w:pPr>
      <w:ind w:left="720"/>
      <w:contextualSpacing/>
    </w:pPr>
  </w:style>
  <w:style w:type="paragraph" w:styleId="Zkladntextodsazen2">
    <w:name w:val="Body Text Indent 2"/>
    <w:basedOn w:val="Normln"/>
    <w:link w:val="Zkladntextodsazen2Char"/>
    <w:unhideWhenUsed/>
    <w:rsid w:val="008B5A59"/>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8B5A59"/>
    <w:rPr>
      <w:rFonts w:ascii="Arial" w:eastAsia="Times New Roman" w:hAnsi="Arial" w:cs="Times New Roman"/>
      <w:szCs w:val="20"/>
      <w:lang w:eastAsia="ar-SA"/>
    </w:rPr>
  </w:style>
  <w:style w:type="paragraph" w:styleId="Zkladntext">
    <w:name w:val="Body Text"/>
    <w:basedOn w:val="Normln"/>
    <w:link w:val="ZkladntextChar"/>
    <w:unhideWhenUsed/>
    <w:rsid w:val="00A30BE7"/>
    <w:pPr>
      <w:spacing w:after="120"/>
    </w:pPr>
  </w:style>
  <w:style w:type="character" w:customStyle="1" w:styleId="ZkladntextChar">
    <w:name w:val="Základní text Char"/>
    <w:basedOn w:val="Standardnpsmoodstavce"/>
    <w:link w:val="Zkladntext"/>
    <w:uiPriority w:val="99"/>
    <w:semiHidden/>
    <w:rsid w:val="00A30BE7"/>
    <w:rPr>
      <w:rFonts w:ascii="Arial" w:eastAsia="Times New Roman" w:hAnsi="Arial" w:cs="Times New Roman"/>
      <w:szCs w:val="20"/>
      <w:lang w:eastAsia="ar-SA"/>
    </w:rPr>
  </w:style>
  <w:style w:type="paragraph" w:styleId="Obsah8">
    <w:name w:val="toc 8"/>
    <w:basedOn w:val="Normln"/>
    <w:next w:val="Normln"/>
    <w:autoRedefine/>
    <w:uiPriority w:val="39"/>
    <w:unhideWhenUsed/>
    <w:rsid w:val="00EF019C"/>
    <w:pPr>
      <w:spacing w:after="100"/>
      <w:ind w:left="1540"/>
    </w:pPr>
  </w:style>
  <w:style w:type="paragraph" w:styleId="Prosttext">
    <w:name w:val="Plain Text"/>
    <w:aliases w:val=" Char Char Char Char Char Char Char Char Char Char Char Char Char Char Char Char Char Char Char Char, Char Char Char Char"/>
    <w:basedOn w:val="Normln"/>
    <w:link w:val="ProsttextChar"/>
    <w:autoRedefine/>
    <w:rsid w:val="00014E74"/>
    <w:pPr>
      <w:widowControl w:val="0"/>
      <w:tabs>
        <w:tab w:val="left" w:pos="284"/>
        <w:tab w:val="left" w:pos="426"/>
        <w:tab w:val="left" w:pos="567"/>
      </w:tabs>
      <w:spacing w:before="120"/>
      <w:ind w:firstLine="720"/>
      <w:jc w:val="both"/>
    </w:pPr>
    <w:rPr>
      <w:snapToGrid w:val="0"/>
      <w:szCs w:val="22"/>
      <w:lang w:eastAsia="cs-CZ"/>
    </w:rPr>
  </w:style>
  <w:style w:type="character" w:customStyle="1" w:styleId="ProsttextChar">
    <w:name w:val="Prostý text Char"/>
    <w:aliases w:val=" Char Char Char Char Char Char Char Char Char Char Char Char Char Char Char Char Char Char Char Char Char, Char Char Char Char Char"/>
    <w:basedOn w:val="Standardnpsmoodstavce"/>
    <w:link w:val="Prosttext"/>
    <w:rsid w:val="00014E74"/>
    <w:rPr>
      <w:rFonts w:ascii="Arial" w:eastAsia="Times New Roman" w:hAnsi="Arial" w:cs="Times New Roman"/>
      <w:snapToGrid w:val="0"/>
      <w:lang w:eastAsia="cs-CZ"/>
    </w:rPr>
  </w:style>
  <w:style w:type="paragraph" w:styleId="Zkladntextodsazen">
    <w:name w:val="Body Text Indent"/>
    <w:basedOn w:val="Normln"/>
    <w:link w:val="ZkladntextodsazenChar"/>
    <w:unhideWhenUsed/>
    <w:rsid w:val="00B04214"/>
    <w:pPr>
      <w:spacing w:after="120"/>
      <w:ind w:left="283"/>
    </w:pPr>
  </w:style>
  <w:style w:type="character" w:customStyle="1" w:styleId="ZkladntextodsazenChar">
    <w:name w:val="Základní text odsazený Char"/>
    <w:basedOn w:val="Standardnpsmoodstavce"/>
    <w:link w:val="Zkladntextodsazen"/>
    <w:uiPriority w:val="99"/>
    <w:semiHidden/>
    <w:rsid w:val="00B04214"/>
    <w:rPr>
      <w:rFonts w:ascii="Arial" w:eastAsia="Times New Roman" w:hAnsi="Arial" w:cs="Times New Roman"/>
      <w:szCs w:val="20"/>
      <w:lang w:eastAsia="ar-SA"/>
    </w:rPr>
  </w:style>
  <w:style w:type="paragraph" w:styleId="Textbubliny">
    <w:name w:val="Balloon Text"/>
    <w:basedOn w:val="Normln"/>
    <w:link w:val="TextbublinyChar"/>
    <w:semiHidden/>
    <w:unhideWhenUsed/>
    <w:rsid w:val="00DC5F43"/>
    <w:rPr>
      <w:rFonts w:ascii="Tahoma" w:hAnsi="Tahoma" w:cs="Tahoma"/>
      <w:sz w:val="16"/>
      <w:szCs w:val="16"/>
    </w:rPr>
  </w:style>
  <w:style w:type="character" w:customStyle="1" w:styleId="TextbublinyChar">
    <w:name w:val="Text bubliny Char"/>
    <w:basedOn w:val="Standardnpsmoodstavce"/>
    <w:link w:val="Textbubliny"/>
    <w:uiPriority w:val="99"/>
    <w:semiHidden/>
    <w:rsid w:val="00DC5F43"/>
    <w:rPr>
      <w:rFonts w:ascii="Tahoma" w:eastAsia="Times New Roman" w:hAnsi="Tahoma" w:cs="Tahoma"/>
      <w:sz w:val="16"/>
      <w:szCs w:val="16"/>
      <w:lang w:eastAsia="ar-SA"/>
    </w:rPr>
  </w:style>
  <w:style w:type="character" w:customStyle="1" w:styleId="Nadpis3Char">
    <w:name w:val="Nadpis 3 Char"/>
    <w:basedOn w:val="Standardnpsmoodstavce"/>
    <w:link w:val="Nadpis3"/>
    <w:uiPriority w:val="9"/>
    <w:semiHidden/>
    <w:rsid w:val="002F358E"/>
    <w:rPr>
      <w:rFonts w:asciiTheme="majorHAnsi" w:eastAsiaTheme="majorEastAsia" w:hAnsiTheme="majorHAnsi" w:cstheme="majorBidi"/>
      <w:b/>
      <w:bCs/>
      <w:color w:val="4F81BD" w:themeColor="accent1"/>
      <w:szCs w:val="20"/>
      <w:lang w:eastAsia="ar-SA"/>
    </w:rPr>
  </w:style>
  <w:style w:type="paragraph" w:customStyle="1" w:styleId="Default">
    <w:name w:val="Default"/>
    <w:rsid w:val="00723195"/>
    <w:pPr>
      <w:autoSpaceDE w:val="0"/>
      <w:autoSpaceDN w:val="0"/>
      <w:adjustRightInd w:val="0"/>
    </w:pPr>
    <w:rPr>
      <w:rFonts w:ascii="Arial" w:hAnsi="Arial" w:cs="Arial"/>
      <w:color w:val="000000"/>
      <w:sz w:val="24"/>
      <w:szCs w:val="24"/>
    </w:rPr>
  </w:style>
  <w:style w:type="table" w:styleId="Mkatabulky">
    <w:name w:val="Table Grid"/>
    <w:basedOn w:val="Normlntabulka"/>
    <w:rsid w:val="00FB49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zev">
    <w:name w:val="Title"/>
    <w:basedOn w:val="Normln"/>
    <w:link w:val="NzevChar"/>
    <w:qFormat/>
    <w:rsid w:val="00B24159"/>
    <w:pPr>
      <w:widowControl w:val="0"/>
      <w:tabs>
        <w:tab w:val="right" w:pos="-7655"/>
        <w:tab w:val="left" w:pos="-1985"/>
        <w:tab w:val="right" w:pos="0"/>
        <w:tab w:val="left" w:pos="540"/>
        <w:tab w:val="left" w:pos="2340"/>
        <w:tab w:val="right" w:pos="8505"/>
      </w:tabs>
      <w:spacing w:before="2040"/>
      <w:ind w:firstLine="705"/>
      <w:jc w:val="center"/>
    </w:pPr>
    <w:rPr>
      <w:b/>
      <w:snapToGrid w:val="0"/>
      <w:sz w:val="40"/>
      <w:lang w:eastAsia="cs-CZ"/>
    </w:rPr>
  </w:style>
  <w:style w:type="character" w:customStyle="1" w:styleId="NzevChar">
    <w:name w:val="Název Char"/>
    <w:basedOn w:val="Standardnpsmoodstavce"/>
    <w:link w:val="Nzev"/>
    <w:rsid w:val="00B24159"/>
    <w:rPr>
      <w:rFonts w:ascii="Arial" w:eastAsia="Times New Roman" w:hAnsi="Arial" w:cs="Times New Roman"/>
      <w:b/>
      <w:snapToGrid w:val="0"/>
      <w:sz w:val="40"/>
      <w:szCs w:val="20"/>
      <w:lang w:eastAsia="cs-CZ"/>
    </w:rPr>
  </w:style>
  <w:style w:type="paragraph" w:customStyle="1" w:styleId="MatejNADPIS">
    <w:name w:val="Matej NADPIS"/>
    <w:basedOn w:val="Zpat"/>
    <w:next w:val="Normln"/>
    <w:link w:val="MatejNADPISChar"/>
    <w:qFormat/>
    <w:rsid w:val="00B24159"/>
    <w:pPr>
      <w:tabs>
        <w:tab w:val="clear" w:pos="4536"/>
        <w:tab w:val="clear" w:pos="9072"/>
        <w:tab w:val="left" w:pos="284"/>
        <w:tab w:val="left" w:pos="709"/>
      </w:tabs>
      <w:suppressAutoHyphens w:val="0"/>
      <w:spacing w:before="120"/>
      <w:jc w:val="both"/>
    </w:pPr>
    <w:rPr>
      <w:rFonts w:cs="Arial"/>
      <w:b/>
      <w:bCs/>
      <w:i/>
      <w:szCs w:val="24"/>
      <w:u w:val="single"/>
      <w:lang w:eastAsia="cs-CZ"/>
    </w:rPr>
  </w:style>
  <w:style w:type="character" w:customStyle="1" w:styleId="MatejNADPISChar">
    <w:name w:val="Matej NADPIS Char"/>
    <w:basedOn w:val="ZpatChar"/>
    <w:link w:val="MatejNADPIS"/>
    <w:rsid w:val="00B24159"/>
    <w:rPr>
      <w:rFonts w:ascii="Arial" w:eastAsia="Times New Roman" w:hAnsi="Arial" w:cs="Arial"/>
      <w:b/>
      <w:bCs/>
      <w:i/>
      <w:szCs w:val="24"/>
      <w:u w:val="single"/>
      <w:lang w:eastAsia="cs-CZ"/>
    </w:rPr>
  </w:style>
  <w:style w:type="character" w:customStyle="1" w:styleId="Nadpis4Char">
    <w:name w:val="Nadpis 4 Char"/>
    <w:basedOn w:val="Standardnpsmoodstavce"/>
    <w:link w:val="Nadpis4"/>
    <w:rsid w:val="002F464A"/>
    <w:rPr>
      <w:rFonts w:ascii="Times New Roman" w:eastAsia="Times New Roman" w:hAnsi="Times New Roman" w:cs="Times New Roman"/>
      <w:b/>
      <w:bCs/>
      <w:sz w:val="28"/>
      <w:szCs w:val="28"/>
      <w:lang w:eastAsia="cs-CZ"/>
    </w:rPr>
  </w:style>
  <w:style w:type="character" w:customStyle="1" w:styleId="Nadpis5Char">
    <w:name w:val="Nadpis 5 Char"/>
    <w:basedOn w:val="Standardnpsmoodstavce"/>
    <w:link w:val="Nadpis5"/>
    <w:rsid w:val="002F464A"/>
    <w:rPr>
      <w:rFonts w:ascii="Times New Roman" w:eastAsia="Times New Roman" w:hAnsi="Times New Roman" w:cs="Times New Roman"/>
      <w:b/>
      <w:bCs/>
      <w:i/>
      <w:iCs/>
      <w:sz w:val="26"/>
      <w:szCs w:val="26"/>
      <w:lang w:eastAsia="cs-CZ"/>
    </w:rPr>
  </w:style>
  <w:style w:type="character" w:customStyle="1" w:styleId="Nadpis6Char">
    <w:name w:val="Nadpis 6 Char"/>
    <w:basedOn w:val="Standardnpsmoodstavce"/>
    <w:link w:val="Nadpis6"/>
    <w:rsid w:val="002F464A"/>
    <w:rPr>
      <w:rFonts w:ascii="Times New Roman" w:eastAsia="Times New Roman" w:hAnsi="Times New Roman" w:cs="Times New Roman"/>
      <w:b/>
      <w:bCs/>
      <w:lang w:eastAsia="cs-CZ"/>
    </w:rPr>
  </w:style>
  <w:style w:type="character" w:customStyle="1" w:styleId="Nadpis7Char">
    <w:name w:val="Nadpis 7 Char"/>
    <w:basedOn w:val="Standardnpsmoodstavce"/>
    <w:link w:val="Nadpis7"/>
    <w:rsid w:val="002F464A"/>
    <w:rPr>
      <w:rFonts w:ascii="Times New Roman" w:eastAsia="Times New Roman" w:hAnsi="Times New Roman" w:cs="Times New Roman"/>
      <w:sz w:val="24"/>
      <w:szCs w:val="24"/>
      <w:lang w:eastAsia="cs-CZ"/>
    </w:rPr>
  </w:style>
  <w:style w:type="character" w:customStyle="1" w:styleId="Nadpis9Char">
    <w:name w:val="Nadpis 9 Char"/>
    <w:basedOn w:val="Standardnpsmoodstavce"/>
    <w:link w:val="Nadpis9"/>
    <w:rsid w:val="002F464A"/>
    <w:rPr>
      <w:rFonts w:ascii="Arial" w:eastAsia="Times New Roman" w:hAnsi="Arial" w:cs="Arial"/>
      <w:lang w:eastAsia="cs-CZ"/>
    </w:rPr>
  </w:style>
  <w:style w:type="paragraph" w:customStyle="1" w:styleId="TPOOdstavec">
    <w:name w:val="TPO Odstavec"/>
    <w:basedOn w:val="Normln"/>
    <w:link w:val="TPOOdstavecChar"/>
    <w:qFormat/>
    <w:rsid w:val="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uppressAutoHyphens w:val="0"/>
      <w:jc w:val="both"/>
    </w:pPr>
    <w:rPr>
      <w:rFonts w:ascii="Times New Roman" w:hAnsi="Times New Roman"/>
      <w:sz w:val="24"/>
      <w:szCs w:val="24"/>
      <w:lang w:eastAsia="cs-CZ"/>
    </w:rPr>
  </w:style>
  <w:style w:type="paragraph" w:customStyle="1" w:styleId="TPOZhlav">
    <w:name w:val="TPO Záhlaví"/>
    <w:basedOn w:val="Normln"/>
    <w:rsid w:val="002F464A"/>
    <w:pPr>
      <w:tabs>
        <w:tab w:val="center" w:pos="4536"/>
        <w:tab w:val="right" w:pos="9639"/>
      </w:tabs>
      <w:suppressAutoHyphens w:val="0"/>
      <w:jc w:val="both"/>
    </w:pPr>
    <w:rPr>
      <w:rFonts w:ascii="Times New Roman" w:hAnsi="Times New Roman"/>
      <w:sz w:val="24"/>
      <w:lang w:eastAsia="cs-CZ"/>
    </w:rPr>
  </w:style>
  <w:style w:type="paragraph" w:customStyle="1" w:styleId="Zkladntextodsazen21">
    <w:name w:val="Základní text odsazený 21"/>
    <w:basedOn w:val="Normln"/>
    <w:rsid w:val="002F464A"/>
    <w:pPr>
      <w:tabs>
        <w:tab w:val="left" w:pos="426"/>
      </w:tabs>
      <w:suppressAutoHyphens w:val="0"/>
      <w:overflowPunct w:val="0"/>
      <w:autoSpaceDE w:val="0"/>
      <w:autoSpaceDN w:val="0"/>
      <w:adjustRightInd w:val="0"/>
      <w:ind w:firstLine="709"/>
      <w:jc w:val="both"/>
      <w:textAlignment w:val="baseline"/>
    </w:pPr>
    <w:rPr>
      <w:rFonts w:ascii="Times New Roman" w:hAnsi="Times New Roman"/>
      <w:sz w:val="24"/>
      <w:lang w:eastAsia="cs-CZ"/>
    </w:rPr>
  </w:style>
  <w:style w:type="paragraph" w:styleId="Zkladntextodsazen3">
    <w:name w:val="Body Text Indent 3"/>
    <w:basedOn w:val="Normln"/>
    <w:link w:val="Zkladntextodsazen3Char"/>
    <w:rsid w:val="002F464A"/>
    <w:pPr>
      <w:suppressAutoHyphens w:val="0"/>
      <w:spacing w:after="120"/>
      <w:ind w:left="283"/>
    </w:pPr>
    <w:rPr>
      <w:rFonts w:ascii="Times New Roman" w:hAnsi="Times New Roman"/>
      <w:sz w:val="16"/>
      <w:szCs w:val="16"/>
      <w:lang w:eastAsia="cs-CZ"/>
    </w:rPr>
  </w:style>
  <w:style w:type="character" w:customStyle="1" w:styleId="Zkladntextodsazen3Char">
    <w:name w:val="Základní text odsazený 3 Char"/>
    <w:basedOn w:val="Standardnpsmoodstavce"/>
    <w:link w:val="Zkladntextodsazen3"/>
    <w:rsid w:val="002F464A"/>
    <w:rPr>
      <w:rFonts w:ascii="Times New Roman" w:eastAsia="Times New Roman" w:hAnsi="Times New Roman" w:cs="Times New Roman"/>
      <w:sz w:val="16"/>
      <w:szCs w:val="16"/>
      <w:lang w:eastAsia="cs-CZ"/>
    </w:rPr>
  </w:style>
  <w:style w:type="paragraph" w:customStyle="1" w:styleId="ListBullet1">
    <w:name w:val="List Bullet.1"/>
    <w:basedOn w:val="Normln"/>
    <w:autoRedefine/>
    <w:rsid w:val="002F464A"/>
    <w:pPr>
      <w:numPr>
        <w:numId w:val="3"/>
      </w:numPr>
      <w:tabs>
        <w:tab w:val="left" w:pos="1560"/>
        <w:tab w:val="left" w:pos="2835"/>
        <w:tab w:val="left" w:pos="4253"/>
      </w:tabs>
      <w:suppressAutoHyphens w:val="0"/>
      <w:spacing w:before="30" w:after="30"/>
      <w:jc w:val="both"/>
    </w:pPr>
    <w:rPr>
      <w:snapToGrid w:val="0"/>
      <w:color w:val="000000"/>
      <w:lang w:val="en-GB" w:eastAsia="en-US"/>
    </w:rPr>
  </w:style>
  <w:style w:type="paragraph" w:styleId="Obsah3">
    <w:name w:val="toc 3"/>
    <w:basedOn w:val="Normln"/>
    <w:next w:val="Normln"/>
    <w:autoRedefine/>
    <w:rsid w:val="002F464A"/>
    <w:pPr>
      <w:tabs>
        <w:tab w:val="left" w:pos="851"/>
        <w:tab w:val="right" w:leader="dot" w:pos="9639"/>
      </w:tabs>
      <w:suppressAutoHyphens w:val="0"/>
      <w:overflowPunct w:val="0"/>
      <w:autoSpaceDE w:val="0"/>
      <w:autoSpaceDN w:val="0"/>
      <w:adjustRightInd w:val="0"/>
      <w:spacing w:before="120"/>
      <w:jc w:val="both"/>
      <w:textAlignment w:val="baseline"/>
    </w:pPr>
    <w:rPr>
      <w:noProof/>
      <w:szCs w:val="22"/>
      <w:lang w:eastAsia="cs-CZ"/>
    </w:rPr>
  </w:style>
  <w:style w:type="character" w:styleId="Hypertextovodkaz">
    <w:name w:val="Hyperlink"/>
    <w:rsid w:val="002F464A"/>
    <w:rPr>
      <w:rFonts w:cs="Times New Roman"/>
      <w:color w:val="0000FF"/>
      <w:u w:val="single"/>
    </w:rPr>
  </w:style>
  <w:style w:type="paragraph" w:customStyle="1" w:styleId="Odstavecseseznamem1">
    <w:name w:val="Odstavec se seznamem1"/>
    <w:basedOn w:val="Normln"/>
    <w:rsid w:val="002F464A"/>
    <w:pPr>
      <w:suppressAutoHyphens w:val="0"/>
      <w:spacing w:after="120"/>
      <w:ind w:left="708"/>
    </w:pPr>
    <w:rPr>
      <w:sz w:val="20"/>
      <w:lang w:eastAsia="cs-CZ"/>
    </w:rPr>
  </w:style>
  <w:style w:type="paragraph" w:styleId="Normlnodsazen">
    <w:name w:val="Normal Indent"/>
    <w:basedOn w:val="Normln"/>
    <w:rsid w:val="002F464A"/>
    <w:pPr>
      <w:suppressAutoHyphens w:val="0"/>
      <w:autoSpaceDE w:val="0"/>
      <w:autoSpaceDN w:val="0"/>
      <w:spacing w:after="120"/>
      <w:ind w:left="567"/>
      <w:jc w:val="both"/>
    </w:pPr>
    <w:rPr>
      <w:rFonts w:ascii="Times New Roman" w:hAnsi="Times New Roman" w:cs="Arial"/>
      <w:sz w:val="24"/>
      <w:lang w:eastAsia="cs-CZ"/>
    </w:rPr>
  </w:style>
  <w:style w:type="character" w:customStyle="1" w:styleId="TPOOdstavecChar">
    <w:name w:val="TPO Odstavec Char"/>
    <w:link w:val="TPOOdstavec"/>
    <w:rsid w:val="002F464A"/>
    <w:rPr>
      <w:rFonts w:ascii="Times New Roman" w:eastAsia="Times New Roman" w:hAnsi="Times New Roman" w:cs="Times New Roman"/>
      <w:sz w:val="24"/>
      <w:szCs w:val="24"/>
      <w:lang w:eastAsia="cs-CZ"/>
    </w:rPr>
  </w:style>
  <w:style w:type="paragraph" w:customStyle="1" w:styleId="Texttabulky">
    <w:name w:val="Text tabulky"/>
    <w:rsid w:val="002F464A"/>
    <w:pPr>
      <w:ind w:left="113"/>
    </w:pPr>
    <w:rPr>
      <w:rFonts w:ascii="Times New Roman" w:eastAsia="Times New Roman" w:hAnsi="Times New Roman" w:cs="Times New Roman"/>
      <w:b/>
      <w:color w:val="000000"/>
      <w:sz w:val="32"/>
      <w:szCs w:val="20"/>
      <w:lang w:eastAsia="cs-CZ"/>
    </w:rPr>
  </w:style>
  <w:style w:type="paragraph" w:styleId="Normlnweb">
    <w:name w:val="Normal (Web)"/>
    <w:basedOn w:val="Normln"/>
    <w:uiPriority w:val="99"/>
    <w:unhideWhenUsed/>
    <w:rsid w:val="002F464A"/>
    <w:pPr>
      <w:suppressAutoHyphens w:val="0"/>
      <w:spacing w:before="100" w:beforeAutospacing="1" w:after="100" w:afterAutospacing="1"/>
    </w:pPr>
    <w:rPr>
      <w:rFonts w:ascii="Times New Roman" w:hAnsi="Times New Roman"/>
      <w:sz w:val="24"/>
      <w:szCs w:val="24"/>
      <w:lang w:eastAsia="cs-CZ"/>
    </w:rPr>
  </w:style>
  <w:style w:type="character" w:styleId="Zvraznn">
    <w:name w:val="Emphasis"/>
    <w:basedOn w:val="Standardnpsmoodstavce"/>
    <w:uiPriority w:val="20"/>
    <w:qFormat/>
    <w:rsid w:val="00504899"/>
    <w:rPr>
      <w:i/>
      <w:iCs/>
    </w:rPr>
  </w:style>
  <w:style w:type="character" w:customStyle="1" w:styleId="st">
    <w:name w:val="st"/>
    <w:basedOn w:val="Standardnpsmoodstavce"/>
    <w:rsid w:val="00A83325"/>
  </w:style>
  <w:style w:type="paragraph" w:customStyle="1" w:styleId="tpoodstavec0">
    <w:name w:val="tpoodstavec"/>
    <w:basedOn w:val="Normln"/>
    <w:rsid w:val="007F0323"/>
    <w:pPr>
      <w:suppressAutoHyphens w:val="0"/>
      <w:spacing w:before="100" w:beforeAutospacing="1" w:after="100" w:afterAutospacing="1"/>
    </w:pPr>
    <w:rPr>
      <w:rFonts w:ascii="Times New Roman" w:eastAsiaTheme="minorHAnsi" w:hAnsi="Times New Roman"/>
      <w:sz w:val="24"/>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333BA"/>
    <w:pPr>
      <w:suppressAutoHyphens/>
    </w:pPr>
    <w:rPr>
      <w:rFonts w:ascii="Arial" w:eastAsia="Times New Roman" w:hAnsi="Arial" w:cs="Times New Roman"/>
      <w:szCs w:val="20"/>
      <w:lang w:eastAsia="ar-SA"/>
    </w:rPr>
  </w:style>
  <w:style w:type="paragraph" w:styleId="Nadpis1">
    <w:name w:val="heading 1"/>
    <w:basedOn w:val="Normln"/>
    <w:next w:val="Normln"/>
    <w:link w:val="Nadpis1Char"/>
    <w:qFormat/>
    <w:rsid w:val="007333BA"/>
    <w:pPr>
      <w:keepNext/>
      <w:spacing w:before="480" w:after="120"/>
      <w:jc w:val="both"/>
      <w:outlineLvl w:val="0"/>
    </w:pPr>
    <w:rPr>
      <w:rFonts w:cs="Arial"/>
      <w:b/>
      <w:kern w:val="1"/>
      <w:sz w:val="28"/>
      <w:szCs w:val="28"/>
    </w:rPr>
  </w:style>
  <w:style w:type="paragraph" w:styleId="Nadpis2">
    <w:name w:val="heading 2"/>
    <w:basedOn w:val="Normln"/>
    <w:next w:val="Normln"/>
    <w:link w:val="Nadpis2Char"/>
    <w:qFormat/>
    <w:rsid w:val="007333BA"/>
    <w:pPr>
      <w:keepNext/>
      <w:numPr>
        <w:ilvl w:val="1"/>
        <w:numId w:val="2"/>
      </w:numPr>
      <w:tabs>
        <w:tab w:val="left" w:pos="426"/>
      </w:tabs>
      <w:spacing w:before="360" w:after="120"/>
      <w:jc w:val="both"/>
      <w:outlineLvl w:val="1"/>
    </w:pPr>
    <w:rPr>
      <w:rFonts w:cs="Arial"/>
      <w:b/>
      <w:bCs/>
      <w:iCs/>
      <w:sz w:val="24"/>
      <w:szCs w:val="24"/>
    </w:rPr>
  </w:style>
  <w:style w:type="paragraph" w:styleId="Nadpis3">
    <w:name w:val="heading 3"/>
    <w:basedOn w:val="Normln"/>
    <w:next w:val="Normln"/>
    <w:link w:val="Nadpis3Char"/>
    <w:unhideWhenUsed/>
    <w:qFormat/>
    <w:rsid w:val="002F358E"/>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qFormat/>
    <w:rsid w:val="002F464A"/>
    <w:pPr>
      <w:keepNext/>
      <w:tabs>
        <w:tab w:val="num" w:pos="864"/>
      </w:tabs>
      <w:suppressAutoHyphens w:val="0"/>
      <w:spacing w:before="240" w:after="60"/>
      <w:ind w:left="864" w:hanging="864"/>
      <w:outlineLvl w:val="3"/>
    </w:pPr>
    <w:rPr>
      <w:rFonts w:ascii="Times New Roman" w:hAnsi="Times New Roman"/>
      <w:b/>
      <w:bCs/>
      <w:sz w:val="28"/>
      <w:szCs w:val="28"/>
      <w:lang w:eastAsia="cs-CZ"/>
    </w:rPr>
  </w:style>
  <w:style w:type="paragraph" w:styleId="Nadpis5">
    <w:name w:val="heading 5"/>
    <w:basedOn w:val="Normln"/>
    <w:next w:val="Normln"/>
    <w:link w:val="Nadpis5Char"/>
    <w:qFormat/>
    <w:rsid w:val="002F464A"/>
    <w:pPr>
      <w:tabs>
        <w:tab w:val="num" w:pos="1008"/>
      </w:tabs>
      <w:suppressAutoHyphens w:val="0"/>
      <w:spacing w:before="240" w:after="60"/>
      <w:ind w:left="1008" w:hanging="1008"/>
      <w:outlineLvl w:val="4"/>
    </w:pPr>
    <w:rPr>
      <w:rFonts w:ascii="Times New Roman" w:hAnsi="Times New Roman"/>
      <w:b/>
      <w:bCs/>
      <w:i/>
      <w:iCs/>
      <w:sz w:val="26"/>
      <w:szCs w:val="26"/>
      <w:lang w:eastAsia="cs-CZ"/>
    </w:rPr>
  </w:style>
  <w:style w:type="paragraph" w:styleId="Nadpis6">
    <w:name w:val="heading 6"/>
    <w:basedOn w:val="Normln"/>
    <w:next w:val="Normln"/>
    <w:link w:val="Nadpis6Char"/>
    <w:qFormat/>
    <w:rsid w:val="002F464A"/>
    <w:pPr>
      <w:tabs>
        <w:tab w:val="num" w:pos="1152"/>
      </w:tabs>
      <w:suppressAutoHyphens w:val="0"/>
      <w:spacing w:before="240" w:after="60"/>
      <w:ind w:left="1152" w:hanging="1152"/>
      <w:outlineLvl w:val="5"/>
    </w:pPr>
    <w:rPr>
      <w:rFonts w:ascii="Times New Roman" w:hAnsi="Times New Roman"/>
      <w:b/>
      <w:bCs/>
      <w:szCs w:val="22"/>
      <w:lang w:eastAsia="cs-CZ"/>
    </w:rPr>
  </w:style>
  <w:style w:type="paragraph" w:styleId="Nadpis7">
    <w:name w:val="heading 7"/>
    <w:basedOn w:val="Normln"/>
    <w:next w:val="Normln"/>
    <w:link w:val="Nadpis7Char"/>
    <w:qFormat/>
    <w:rsid w:val="002F464A"/>
    <w:pPr>
      <w:tabs>
        <w:tab w:val="num" w:pos="1296"/>
      </w:tabs>
      <w:suppressAutoHyphens w:val="0"/>
      <w:spacing w:before="240" w:after="60"/>
      <w:ind w:left="1296" w:hanging="1296"/>
      <w:outlineLvl w:val="6"/>
    </w:pPr>
    <w:rPr>
      <w:rFonts w:ascii="Times New Roman" w:hAnsi="Times New Roman"/>
      <w:sz w:val="24"/>
      <w:szCs w:val="24"/>
      <w:lang w:eastAsia="cs-CZ"/>
    </w:rPr>
  </w:style>
  <w:style w:type="paragraph" w:styleId="Nadpis8">
    <w:name w:val="heading 8"/>
    <w:basedOn w:val="Normln"/>
    <w:next w:val="Normln"/>
    <w:link w:val="Nadpis8Char"/>
    <w:qFormat/>
    <w:rsid w:val="007333BA"/>
    <w:pPr>
      <w:suppressAutoHyphens w:val="0"/>
      <w:spacing w:before="240" w:after="60"/>
      <w:outlineLvl w:val="7"/>
    </w:pPr>
    <w:rPr>
      <w:rFonts w:ascii="Times New Roman" w:hAnsi="Times New Roman"/>
      <w:i/>
      <w:iCs/>
      <w:sz w:val="24"/>
      <w:szCs w:val="24"/>
      <w:lang w:eastAsia="cs-CZ"/>
    </w:rPr>
  </w:style>
  <w:style w:type="paragraph" w:styleId="Nadpis9">
    <w:name w:val="heading 9"/>
    <w:basedOn w:val="Normln"/>
    <w:next w:val="Normln"/>
    <w:link w:val="Nadpis9Char"/>
    <w:qFormat/>
    <w:rsid w:val="002F464A"/>
    <w:pPr>
      <w:tabs>
        <w:tab w:val="num" w:pos="1584"/>
      </w:tabs>
      <w:suppressAutoHyphens w:val="0"/>
      <w:spacing w:before="240" w:after="60"/>
      <w:ind w:left="1584" w:hanging="1584"/>
      <w:outlineLvl w:val="8"/>
    </w:pPr>
    <w:rPr>
      <w:rFonts w:cs="Arial"/>
      <w:szCs w:val="22"/>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7333BA"/>
    <w:rPr>
      <w:rFonts w:ascii="Arial" w:eastAsia="Times New Roman" w:hAnsi="Arial" w:cs="Arial"/>
      <w:b/>
      <w:kern w:val="1"/>
      <w:sz w:val="28"/>
      <w:szCs w:val="28"/>
      <w:lang w:eastAsia="ar-SA"/>
    </w:rPr>
  </w:style>
  <w:style w:type="character" w:customStyle="1" w:styleId="Nadpis2Char">
    <w:name w:val="Nadpis 2 Char"/>
    <w:basedOn w:val="Standardnpsmoodstavce"/>
    <w:link w:val="Nadpis2"/>
    <w:rsid w:val="007333BA"/>
    <w:rPr>
      <w:rFonts w:ascii="Arial" w:eastAsia="Times New Roman" w:hAnsi="Arial" w:cs="Arial"/>
      <w:b/>
      <w:bCs/>
      <w:iCs/>
      <w:sz w:val="24"/>
      <w:szCs w:val="24"/>
      <w:lang w:eastAsia="ar-SA"/>
    </w:rPr>
  </w:style>
  <w:style w:type="character" w:styleId="slostrnky">
    <w:name w:val="page number"/>
    <w:basedOn w:val="Standardnpsmoodstavce"/>
    <w:rsid w:val="007333BA"/>
  </w:style>
  <w:style w:type="paragraph" w:styleId="Zhlav">
    <w:name w:val="header"/>
    <w:basedOn w:val="Normln"/>
    <w:link w:val="ZhlavChar"/>
    <w:rsid w:val="007333BA"/>
    <w:pPr>
      <w:tabs>
        <w:tab w:val="center" w:pos="4536"/>
        <w:tab w:val="right" w:pos="9072"/>
      </w:tabs>
    </w:pPr>
  </w:style>
  <w:style w:type="character" w:customStyle="1" w:styleId="ZhlavChar">
    <w:name w:val="Záhlaví Char"/>
    <w:basedOn w:val="Standardnpsmoodstavce"/>
    <w:link w:val="Zhlav"/>
    <w:rsid w:val="007333BA"/>
    <w:rPr>
      <w:rFonts w:ascii="Arial" w:eastAsia="Times New Roman" w:hAnsi="Arial" w:cs="Times New Roman"/>
      <w:szCs w:val="20"/>
      <w:lang w:eastAsia="ar-SA"/>
    </w:rPr>
  </w:style>
  <w:style w:type="paragraph" w:styleId="Zpat">
    <w:name w:val="footer"/>
    <w:basedOn w:val="Normln"/>
    <w:link w:val="ZpatChar"/>
    <w:rsid w:val="007333BA"/>
    <w:pPr>
      <w:tabs>
        <w:tab w:val="center" w:pos="4536"/>
        <w:tab w:val="right" w:pos="9072"/>
      </w:tabs>
    </w:pPr>
  </w:style>
  <w:style w:type="character" w:customStyle="1" w:styleId="ZpatChar">
    <w:name w:val="Zápatí Char"/>
    <w:basedOn w:val="Standardnpsmoodstavce"/>
    <w:link w:val="Zpat"/>
    <w:rsid w:val="007333BA"/>
    <w:rPr>
      <w:rFonts w:ascii="Arial" w:eastAsia="Times New Roman" w:hAnsi="Arial" w:cs="Times New Roman"/>
      <w:szCs w:val="20"/>
      <w:lang w:eastAsia="ar-SA"/>
    </w:rPr>
  </w:style>
  <w:style w:type="paragraph" w:customStyle="1" w:styleId="Zkladntextodsazen22">
    <w:name w:val="Základní text odsazený 22"/>
    <w:basedOn w:val="Normln"/>
    <w:rsid w:val="007333BA"/>
    <w:pPr>
      <w:ind w:firstLine="705"/>
      <w:jc w:val="both"/>
    </w:pPr>
  </w:style>
  <w:style w:type="paragraph" w:styleId="Obsah1">
    <w:name w:val="toc 1"/>
    <w:basedOn w:val="Normln"/>
    <w:next w:val="Normln"/>
    <w:rsid w:val="005D2C3A"/>
    <w:pPr>
      <w:tabs>
        <w:tab w:val="left" w:pos="567"/>
        <w:tab w:val="right" w:leader="dot" w:pos="9060"/>
      </w:tabs>
      <w:spacing w:before="120" w:after="120"/>
      <w:ind w:left="1134" w:hanging="1134"/>
    </w:pPr>
    <w:rPr>
      <w:b/>
      <w:bCs/>
      <w:szCs w:val="24"/>
    </w:rPr>
  </w:style>
  <w:style w:type="paragraph" w:styleId="Obsah2">
    <w:name w:val="toc 2"/>
    <w:basedOn w:val="Normln"/>
    <w:next w:val="Normln"/>
    <w:rsid w:val="005D2C3A"/>
    <w:pPr>
      <w:tabs>
        <w:tab w:val="left" w:pos="1276"/>
        <w:tab w:val="right" w:leader="dot" w:pos="9060"/>
      </w:tabs>
      <w:ind w:left="1134" w:hanging="567"/>
    </w:pPr>
    <w:rPr>
      <w:bCs/>
      <w:sz w:val="18"/>
      <w:szCs w:val="24"/>
    </w:rPr>
  </w:style>
  <w:style w:type="character" w:customStyle="1" w:styleId="Nadpis8Char">
    <w:name w:val="Nadpis 8 Char"/>
    <w:basedOn w:val="Standardnpsmoodstavce"/>
    <w:link w:val="Nadpis8"/>
    <w:rsid w:val="007333BA"/>
    <w:rPr>
      <w:rFonts w:ascii="Times New Roman" w:eastAsia="Times New Roman" w:hAnsi="Times New Roman" w:cs="Times New Roman"/>
      <w:i/>
      <w:iCs/>
      <w:sz w:val="24"/>
      <w:szCs w:val="24"/>
      <w:lang w:eastAsia="cs-CZ"/>
    </w:rPr>
  </w:style>
  <w:style w:type="paragraph" w:styleId="Podtitul">
    <w:name w:val="Subtitle"/>
    <w:basedOn w:val="Normln"/>
    <w:link w:val="PodtitulChar"/>
    <w:qFormat/>
    <w:rsid w:val="007333BA"/>
    <w:pPr>
      <w:widowControl w:val="0"/>
      <w:tabs>
        <w:tab w:val="right" w:pos="-7655"/>
        <w:tab w:val="left" w:pos="-1985"/>
        <w:tab w:val="right" w:pos="0"/>
      </w:tabs>
      <w:spacing w:before="2040"/>
      <w:ind w:left="2268" w:hanging="1474"/>
    </w:pPr>
    <w:rPr>
      <w:b/>
      <w:snapToGrid w:val="0"/>
      <w:sz w:val="28"/>
      <w:lang w:eastAsia="cs-CZ"/>
    </w:rPr>
  </w:style>
  <w:style w:type="character" w:customStyle="1" w:styleId="PodtitulChar">
    <w:name w:val="Podtitul Char"/>
    <w:basedOn w:val="Standardnpsmoodstavce"/>
    <w:link w:val="Podtitul"/>
    <w:rsid w:val="007333BA"/>
    <w:rPr>
      <w:rFonts w:ascii="Arial" w:eastAsia="Times New Roman" w:hAnsi="Arial" w:cs="Times New Roman"/>
      <w:b/>
      <w:snapToGrid w:val="0"/>
      <w:sz w:val="28"/>
      <w:szCs w:val="20"/>
      <w:lang w:eastAsia="cs-CZ"/>
    </w:rPr>
  </w:style>
  <w:style w:type="paragraph" w:styleId="Odstavecseseznamem">
    <w:name w:val="List Paragraph"/>
    <w:basedOn w:val="Normln"/>
    <w:uiPriority w:val="34"/>
    <w:qFormat/>
    <w:rsid w:val="006E51FB"/>
    <w:pPr>
      <w:ind w:left="720"/>
      <w:contextualSpacing/>
    </w:pPr>
  </w:style>
  <w:style w:type="paragraph" w:styleId="Zkladntextodsazen2">
    <w:name w:val="Body Text Indent 2"/>
    <w:basedOn w:val="Normln"/>
    <w:link w:val="Zkladntextodsazen2Char"/>
    <w:unhideWhenUsed/>
    <w:rsid w:val="008B5A59"/>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8B5A59"/>
    <w:rPr>
      <w:rFonts w:ascii="Arial" w:eastAsia="Times New Roman" w:hAnsi="Arial" w:cs="Times New Roman"/>
      <w:szCs w:val="20"/>
      <w:lang w:eastAsia="ar-SA"/>
    </w:rPr>
  </w:style>
  <w:style w:type="paragraph" w:styleId="Zkladntext">
    <w:name w:val="Body Text"/>
    <w:basedOn w:val="Normln"/>
    <w:link w:val="ZkladntextChar"/>
    <w:unhideWhenUsed/>
    <w:rsid w:val="00A30BE7"/>
    <w:pPr>
      <w:spacing w:after="120"/>
    </w:pPr>
  </w:style>
  <w:style w:type="character" w:customStyle="1" w:styleId="ZkladntextChar">
    <w:name w:val="Základní text Char"/>
    <w:basedOn w:val="Standardnpsmoodstavce"/>
    <w:link w:val="Zkladntext"/>
    <w:uiPriority w:val="99"/>
    <w:semiHidden/>
    <w:rsid w:val="00A30BE7"/>
    <w:rPr>
      <w:rFonts w:ascii="Arial" w:eastAsia="Times New Roman" w:hAnsi="Arial" w:cs="Times New Roman"/>
      <w:szCs w:val="20"/>
      <w:lang w:eastAsia="ar-SA"/>
    </w:rPr>
  </w:style>
  <w:style w:type="paragraph" w:styleId="Obsah8">
    <w:name w:val="toc 8"/>
    <w:basedOn w:val="Normln"/>
    <w:next w:val="Normln"/>
    <w:autoRedefine/>
    <w:uiPriority w:val="39"/>
    <w:unhideWhenUsed/>
    <w:rsid w:val="00EF019C"/>
    <w:pPr>
      <w:spacing w:after="100"/>
      <w:ind w:left="1540"/>
    </w:pPr>
  </w:style>
  <w:style w:type="paragraph" w:styleId="Prosttext">
    <w:name w:val="Plain Text"/>
    <w:aliases w:val=" Char Char Char Char Char Char Char Char Char Char Char Char Char Char Char Char Char Char Char Char, Char Char Char Char"/>
    <w:basedOn w:val="Normln"/>
    <w:link w:val="ProsttextChar"/>
    <w:autoRedefine/>
    <w:rsid w:val="00014E74"/>
    <w:pPr>
      <w:widowControl w:val="0"/>
      <w:tabs>
        <w:tab w:val="left" w:pos="284"/>
        <w:tab w:val="left" w:pos="426"/>
        <w:tab w:val="left" w:pos="567"/>
      </w:tabs>
      <w:spacing w:before="120"/>
      <w:ind w:firstLine="720"/>
      <w:jc w:val="both"/>
    </w:pPr>
    <w:rPr>
      <w:snapToGrid w:val="0"/>
      <w:szCs w:val="22"/>
      <w:lang w:eastAsia="cs-CZ"/>
    </w:rPr>
  </w:style>
  <w:style w:type="character" w:customStyle="1" w:styleId="ProsttextChar">
    <w:name w:val="Prostý text Char"/>
    <w:aliases w:val=" Char Char Char Char Char Char Char Char Char Char Char Char Char Char Char Char Char Char Char Char Char, Char Char Char Char Char"/>
    <w:basedOn w:val="Standardnpsmoodstavce"/>
    <w:link w:val="Prosttext"/>
    <w:rsid w:val="00014E74"/>
    <w:rPr>
      <w:rFonts w:ascii="Arial" w:eastAsia="Times New Roman" w:hAnsi="Arial" w:cs="Times New Roman"/>
      <w:snapToGrid w:val="0"/>
      <w:lang w:eastAsia="cs-CZ"/>
    </w:rPr>
  </w:style>
  <w:style w:type="paragraph" w:styleId="Zkladntextodsazen">
    <w:name w:val="Body Text Indent"/>
    <w:basedOn w:val="Normln"/>
    <w:link w:val="ZkladntextodsazenChar"/>
    <w:unhideWhenUsed/>
    <w:rsid w:val="00B04214"/>
    <w:pPr>
      <w:spacing w:after="120"/>
      <w:ind w:left="283"/>
    </w:pPr>
  </w:style>
  <w:style w:type="character" w:customStyle="1" w:styleId="ZkladntextodsazenChar">
    <w:name w:val="Základní text odsazený Char"/>
    <w:basedOn w:val="Standardnpsmoodstavce"/>
    <w:link w:val="Zkladntextodsazen"/>
    <w:uiPriority w:val="99"/>
    <w:semiHidden/>
    <w:rsid w:val="00B04214"/>
    <w:rPr>
      <w:rFonts w:ascii="Arial" w:eastAsia="Times New Roman" w:hAnsi="Arial" w:cs="Times New Roman"/>
      <w:szCs w:val="20"/>
      <w:lang w:eastAsia="ar-SA"/>
    </w:rPr>
  </w:style>
  <w:style w:type="paragraph" w:styleId="Textbubliny">
    <w:name w:val="Balloon Text"/>
    <w:basedOn w:val="Normln"/>
    <w:link w:val="TextbublinyChar"/>
    <w:semiHidden/>
    <w:unhideWhenUsed/>
    <w:rsid w:val="00DC5F43"/>
    <w:rPr>
      <w:rFonts w:ascii="Tahoma" w:hAnsi="Tahoma" w:cs="Tahoma"/>
      <w:sz w:val="16"/>
      <w:szCs w:val="16"/>
    </w:rPr>
  </w:style>
  <w:style w:type="character" w:customStyle="1" w:styleId="TextbublinyChar">
    <w:name w:val="Text bubliny Char"/>
    <w:basedOn w:val="Standardnpsmoodstavce"/>
    <w:link w:val="Textbubliny"/>
    <w:uiPriority w:val="99"/>
    <w:semiHidden/>
    <w:rsid w:val="00DC5F43"/>
    <w:rPr>
      <w:rFonts w:ascii="Tahoma" w:eastAsia="Times New Roman" w:hAnsi="Tahoma" w:cs="Tahoma"/>
      <w:sz w:val="16"/>
      <w:szCs w:val="16"/>
      <w:lang w:eastAsia="ar-SA"/>
    </w:rPr>
  </w:style>
  <w:style w:type="character" w:customStyle="1" w:styleId="Nadpis3Char">
    <w:name w:val="Nadpis 3 Char"/>
    <w:basedOn w:val="Standardnpsmoodstavce"/>
    <w:link w:val="Nadpis3"/>
    <w:uiPriority w:val="9"/>
    <w:semiHidden/>
    <w:rsid w:val="002F358E"/>
    <w:rPr>
      <w:rFonts w:asciiTheme="majorHAnsi" w:eastAsiaTheme="majorEastAsia" w:hAnsiTheme="majorHAnsi" w:cstheme="majorBidi"/>
      <w:b/>
      <w:bCs/>
      <w:color w:val="4F81BD" w:themeColor="accent1"/>
      <w:szCs w:val="20"/>
      <w:lang w:eastAsia="ar-SA"/>
    </w:rPr>
  </w:style>
  <w:style w:type="paragraph" w:customStyle="1" w:styleId="Default">
    <w:name w:val="Default"/>
    <w:rsid w:val="00723195"/>
    <w:pPr>
      <w:autoSpaceDE w:val="0"/>
      <w:autoSpaceDN w:val="0"/>
      <w:adjustRightInd w:val="0"/>
    </w:pPr>
    <w:rPr>
      <w:rFonts w:ascii="Arial" w:hAnsi="Arial" w:cs="Arial"/>
      <w:color w:val="000000"/>
      <w:sz w:val="24"/>
      <w:szCs w:val="24"/>
    </w:rPr>
  </w:style>
  <w:style w:type="table" w:styleId="Mkatabulky">
    <w:name w:val="Table Grid"/>
    <w:basedOn w:val="Normlntabulka"/>
    <w:rsid w:val="00FB4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ev">
    <w:name w:val="Title"/>
    <w:basedOn w:val="Normln"/>
    <w:link w:val="NzevChar"/>
    <w:qFormat/>
    <w:rsid w:val="00B24159"/>
    <w:pPr>
      <w:widowControl w:val="0"/>
      <w:tabs>
        <w:tab w:val="right" w:pos="-7655"/>
        <w:tab w:val="left" w:pos="-1985"/>
        <w:tab w:val="right" w:pos="0"/>
        <w:tab w:val="left" w:pos="540"/>
        <w:tab w:val="left" w:pos="2340"/>
        <w:tab w:val="right" w:pos="8505"/>
      </w:tabs>
      <w:spacing w:before="2040"/>
      <w:ind w:firstLine="705"/>
      <w:jc w:val="center"/>
    </w:pPr>
    <w:rPr>
      <w:b/>
      <w:snapToGrid w:val="0"/>
      <w:sz w:val="40"/>
      <w:lang w:eastAsia="cs-CZ"/>
    </w:rPr>
  </w:style>
  <w:style w:type="character" w:customStyle="1" w:styleId="NzevChar">
    <w:name w:val="Název Char"/>
    <w:basedOn w:val="Standardnpsmoodstavce"/>
    <w:link w:val="Nzev"/>
    <w:rsid w:val="00B24159"/>
    <w:rPr>
      <w:rFonts w:ascii="Arial" w:eastAsia="Times New Roman" w:hAnsi="Arial" w:cs="Times New Roman"/>
      <w:b/>
      <w:snapToGrid w:val="0"/>
      <w:sz w:val="40"/>
      <w:szCs w:val="20"/>
      <w:lang w:eastAsia="cs-CZ"/>
    </w:rPr>
  </w:style>
  <w:style w:type="paragraph" w:customStyle="1" w:styleId="MatejNADPIS">
    <w:name w:val="Matej NADPIS"/>
    <w:basedOn w:val="Zpat"/>
    <w:next w:val="Normln"/>
    <w:link w:val="MatejNADPISChar"/>
    <w:qFormat/>
    <w:rsid w:val="00B24159"/>
    <w:pPr>
      <w:tabs>
        <w:tab w:val="clear" w:pos="4536"/>
        <w:tab w:val="clear" w:pos="9072"/>
        <w:tab w:val="left" w:pos="284"/>
        <w:tab w:val="left" w:pos="709"/>
      </w:tabs>
      <w:suppressAutoHyphens w:val="0"/>
      <w:spacing w:before="120"/>
      <w:jc w:val="both"/>
    </w:pPr>
    <w:rPr>
      <w:rFonts w:cs="Arial"/>
      <w:b/>
      <w:bCs/>
      <w:i/>
      <w:szCs w:val="24"/>
      <w:u w:val="single"/>
      <w:lang w:eastAsia="cs-CZ"/>
    </w:rPr>
  </w:style>
  <w:style w:type="character" w:customStyle="1" w:styleId="MatejNADPISChar">
    <w:name w:val="Matej NADPIS Char"/>
    <w:basedOn w:val="ZpatChar"/>
    <w:link w:val="MatejNADPIS"/>
    <w:rsid w:val="00B24159"/>
    <w:rPr>
      <w:rFonts w:ascii="Arial" w:eastAsia="Times New Roman" w:hAnsi="Arial" w:cs="Arial"/>
      <w:b/>
      <w:bCs/>
      <w:i/>
      <w:szCs w:val="24"/>
      <w:u w:val="single"/>
      <w:lang w:eastAsia="cs-CZ"/>
    </w:rPr>
  </w:style>
  <w:style w:type="character" w:customStyle="1" w:styleId="Nadpis4Char">
    <w:name w:val="Nadpis 4 Char"/>
    <w:basedOn w:val="Standardnpsmoodstavce"/>
    <w:link w:val="Nadpis4"/>
    <w:rsid w:val="002F464A"/>
    <w:rPr>
      <w:rFonts w:ascii="Times New Roman" w:eastAsia="Times New Roman" w:hAnsi="Times New Roman" w:cs="Times New Roman"/>
      <w:b/>
      <w:bCs/>
      <w:sz w:val="28"/>
      <w:szCs w:val="28"/>
      <w:lang w:eastAsia="cs-CZ"/>
    </w:rPr>
  </w:style>
  <w:style w:type="character" w:customStyle="1" w:styleId="Nadpis5Char">
    <w:name w:val="Nadpis 5 Char"/>
    <w:basedOn w:val="Standardnpsmoodstavce"/>
    <w:link w:val="Nadpis5"/>
    <w:rsid w:val="002F464A"/>
    <w:rPr>
      <w:rFonts w:ascii="Times New Roman" w:eastAsia="Times New Roman" w:hAnsi="Times New Roman" w:cs="Times New Roman"/>
      <w:b/>
      <w:bCs/>
      <w:i/>
      <w:iCs/>
      <w:sz w:val="26"/>
      <w:szCs w:val="26"/>
      <w:lang w:eastAsia="cs-CZ"/>
    </w:rPr>
  </w:style>
  <w:style w:type="character" w:customStyle="1" w:styleId="Nadpis6Char">
    <w:name w:val="Nadpis 6 Char"/>
    <w:basedOn w:val="Standardnpsmoodstavce"/>
    <w:link w:val="Nadpis6"/>
    <w:rsid w:val="002F464A"/>
    <w:rPr>
      <w:rFonts w:ascii="Times New Roman" w:eastAsia="Times New Roman" w:hAnsi="Times New Roman" w:cs="Times New Roman"/>
      <w:b/>
      <w:bCs/>
      <w:lang w:eastAsia="cs-CZ"/>
    </w:rPr>
  </w:style>
  <w:style w:type="character" w:customStyle="1" w:styleId="Nadpis7Char">
    <w:name w:val="Nadpis 7 Char"/>
    <w:basedOn w:val="Standardnpsmoodstavce"/>
    <w:link w:val="Nadpis7"/>
    <w:rsid w:val="002F464A"/>
    <w:rPr>
      <w:rFonts w:ascii="Times New Roman" w:eastAsia="Times New Roman" w:hAnsi="Times New Roman" w:cs="Times New Roman"/>
      <w:sz w:val="24"/>
      <w:szCs w:val="24"/>
      <w:lang w:eastAsia="cs-CZ"/>
    </w:rPr>
  </w:style>
  <w:style w:type="character" w:customStyle="1" w:styleId="Nadpis9Char">
    <w:name w:val="Nadpis 9 Char"/>
    <w:basedOn w:val="Standardnpsmoodstavce"/>
    <w:link w:val="Nadpis9"/>
    <w:rsid w:val="002F464A"/>
    <w:rPr>
      <w:rFonts w:ascii="Arial" w:eastAsia="Times New Roman" w:hAnsi="Arial" w:cs="Arial"/>
      <w:lang w:eastAsia="cs-CZ"/>
    </w:rPr>
  </w:style>
  <w:style w:type="paragraph" w:customStyle="1" w:styleId="TPOOdstavec">
    <w:name w:val="TPO Odstavec"/>
    <w:basedOn w:val="Normln"/>
    <w:link w:val="TPOOdstavecChar"/>
    <w:qFormat/>
    <w:rsid w:val="002F46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uppressAutoHyphens w:val="0"/>
      <w:jc w:val="both"/>
    </w:pPr>
    <w:rPr>
      <w:rFonts w:ascii="Times New Roman" w:hAnsi="Times New Roman"/>
      <w:sz w:val="24"/>
      <w:szCs w:val="24"/>
      <w:lang w:eastAsia="cs-CZ"/>
    </w:rPr>
  </w:style>
  <w:style w:type="paragraph" w:customStyle="1" w:styleId="TPOZhlav">
    <w:name w:val="TPO Záhlaví"/>
    <w:basedOn w:val="Normln"/>
    <w:rsid w:val="002F464A"/>
    <w:pPr>
      <w:tabs>
        <w:tab w:val="center" w:pos="4536"/>
        <w:tab w:val="right" w:pos="9639"/>
      </w:tabs>
      <w:suppressAutoHyphens w:val="0"/>
      <w:jc w:val="both"/>
    </w:pPr>
    <w:rPr>
      <w:rFonts w:ascii="Times New Roman" w:hAnsi="Times New Roman"/>
      <w:sz w:val="24"/>
      <w:lang w:eastAsia="cs-CZ"/>
    </w:rPr>
  </w:style>
  <w:style w:type="paragraph" w:customStyle="1" w:styleId="Zkladntextodsazen21">
    <w:name w:val="Základní text odsazený 21"/>
    <w:basedOn w:val="Normln"/>
    <w:rsid w:val="002F464A"/>
    <w:pPr>
      <w:tabs>
        <w:tab w:val="left" w:pos="426"/>
      </w:tabs>
      <w:suppressAutoHyphens w:val="0"/>
      <w:overflowPunct w:val="0"/>
      <w:autoSpaceDE w:val="0"/>
      <w:autoSpaceDN w:val="0"/>
      <w:adjustRightInd w:val="0"/>
      <w:ind w:firstLine="709"/>
      <w:jc w:val="both"/>
      <w:textAlignment w:val="baseline"/>
    </w:pPr>
    <w:rPr>
      <w:rFonts w:ascii="Times New Roman" w:hAnsi="Times New Roman"/>
      <w:sz w:val="24"/>
      <w:lang w:eastAsia="cs-CZ"/>
    </w:rPr>
  </w:style>
  <w:style w:type="paragraph" w:styleId="Zkladntextodsazen3">
    <w:name w:val="Body Text Indent 3"/>
    <w:basedOn w:val="Normln"/>
    <w:link w:val="Zkladntextodsazen3Char"/>
    <w:rsid w:val="002F464A"/>
    <w:pPr>
      <w:suppressAutoHyphens w:val="0"/>
      <w:spacing w:after="120"/>
      <w:ind w:left="283"/>
    </w:pPr>
    <w:rPr>
      <w:rFonts w:ascii="Times New Roman" w:hAnsi="Times New Roman"/>
      <w:sz w:val="16"/>
      <w:szCs w:val="16"/>
      <w:lang w:eastAsia="cs-CZ"/>
    </w:rPr>
  </w:style>
  <w:style w:type="character" w:customStyle="1" w:styleId="Zkladntextodsazen3Char">
    <w:name w:val="Základní text odsazený 3 Char"/>
    <w:basedOn w:val="Standardnpsmoodstavce"/>
    <w:link w:val="Zkladntextodsazen3"/>
    <w:rsid w:val="002F464A"/>
    <w:rPr>
      <w:rFonts w:ascii="Times New Roman" w:eastAsia="Times New Roman" w:hAnsi="Times New Roman" w:cs="Times New Roman"/>
      <w:sz w:val="16"/>
      <w:szCs w:val="16"/>
      <w:lang w:eastAsia="cs-CZ"/>
    </w:rPr>
  </w:style>
  <w:style w:type="paragraph" w:customStyle="1" w:styleId="ListBullet1">
    <w:name w:val="List Bullet.1"/>
    <w:basedOn w:val="Normln"/>
    <w:autoRedefine/>
    <w:rsid w:val="002F464A"/>
    <w:pPr>
      <w:numPr>
        <w:numId w:val="3"/>
      </w:numPr>
      <w:tabs>
        <w:tab w:val="left" w:pos="1560"/>
        <w:tab w:val="left" w:pos="2835"/>
        <w:tab w:val="left" w:pos="4253"/>
      </w:tabs>
      <w:suppressAutoHyphens w:val="0"/>
      <w:spacing w:before="30" w:after="30"/>
      <w:jc w:val="both"/>
    </w:pPr>
    <w:rPr>
      <w:snapToGrid w:val="0"/>
      <w:color w:val="000000"/>
      <w:lang w:val="en-GB" w:eastAsia="en-US"/>
    </w:rPr>
  </w:style>
  <w:style w:type="paragraph" w:styleId="Obsah3">
    <w:name w:val="toc 3"/>
    <w:basedOn w:val="Normln"/>
    <w:next w:val="Normln"/>
    <w:autoRedefine/>
    <w:rsid w:val="002F464A"/>
    <w:pPr>
      <w:tabs>
        <w:tab w:val="left" w:pos="851"/>
        <w:tab w:val="right" w:leader="dot" w:pos="9639"/>
      </w:tabs>
      <w:suppressAutoHyphens w:val="0"/>
      <w:overflowPunct w:val="0"/>
      <w:autoSpaceDE w:val="0"/>
      <w:autoSpaceDN w:val="0"/>
      <w:adjustRightInd w:val="0"/>
      <w:spacing w:before="120"/>
      <w:jc w:val="both"/>
      <w:textAlignment w:val="baseline"/>
    </w:pPr>
    <w:rPr>
      <w:noProof/>
      <w:szCs w:val="22"/>
      <w:lang w:eastAsia="cs-CZ"/>
    </w:rPr>
  </w:style>
  <w:style w:type="character" w:styleId="Hypertextovodkaz">
    <w:name w:val="Hyperlink"/>
    <w:rsid w:val="002F464A"/>
    <w:rPr>
      <w:rFonts w:cs="Times New Roman"/>
      <w:color w:val="0000FF"/>
      <w:u w:val="single"/>
    </w:rPr>
  </w:style>
  <w:style w:type="paragraph" w:customStyle="1" w:styleId="Odstavecseseznamem1">
    <w:name w:val="Odstavec se seznamem1"/>
    <w:basedOn w:val="Normln"/>
    <w:rsid w:val="002F464A"/>
    <w:pPr>
      <w:suppressAutoHyphens w:val="0"/>
      <w:spacing w:after="120"/>
      <w:ind w:left="708"/>
    </w:pPr>
    <w:rPr>
      <w:sz w:val="20"/>
      <w:lang w:eastAsia="cs-CZ"/>
    </w:rPr>
  </w:style>
  <w:style w:type="paragraph" w:styleId="Normlnodsazen">
    <w:name w:val="Normal Indent"/>
    <w:basedOn w:val="Normln"/>
    <w:rsid w:val="002F464A"/>
    <w:pPr>
      <w:suppressAutoHyphens w:val="0"/>
      <w:autoSpaceDE w:val="0"/>
      <w:autoSpaceDN w:val="0"/>
      <w:spacing w:after="120"/>
      <w:ind w:left="567"/>
      <w:jc w:val="both"/>
    </w:pPr>
    <w:rPr>
      <w:rFonts w:ascii="Times New Roman" w:hAnsi="Times New Roman" w:cs="Arial"/>
      <w:sz w:val="24"/>
      <w:lang w:eastAsia="cs-CZ"/>
    </w:rPr>
  </w:style>
  <w:style w:type="character" w:customStyle="1" w:styleId="TPOOdstavecChar">
    <w:name w:val="TPO Odstavec Char"/>
    <w:link w:val="TPOOdstavec"/>
    <w:rsid w:val="002F464A"/>
    <w:rPr>
      <w:rFonts w:ascii="Times New Roman" w:eastAsia="Times New Roman" w:hAnsi="Times New Roman" w:cs="Times New Roman"/>
      <w:sz w:val="24"/>
      <w:szCs w:val="24"/>
      <w:lang w:eastAsia="cs-CZ"/>
    </w:rPr>
  </w:style>
  <w:style w:type="paragraph" w:customStyle="1" w:styleId="Texttabulky">
    <w:name w:val="Text tabulky"/>
    <w:rsid w:val="002F464A"/>
    <w:pPr>
      <w:ind w:left="113"/>
    </w:pPr>
    <w:rPr>
      <w:rFonts w:ascii="Times New Roman" w:eastAsia="Times New Roman" w:hAnsi="Times New Roman" w:cs="Times New Roman"/>
      <w:b/>
      <w:color w:val="000000"/>
      <w:sz w:val="32"/>
      <w:szCs w:val="20"/>
      <w:lang w:eastAsia="cs-CZ"/>
    </w:rPr>
  </w:style>
  <w:style w:type="paragraph" w:styleId="Normlnweb">
    <w:name w:val="Normal (Web)"/>
    <w:basedOn w:val="Normln"/>
    <w:uiPriority w:val="99"/>
    <w:unhideWhenUsed/>
    <w:rsid w:val="002F464A"/>
    <w:pPr>
      <w:suppressAutoHyphens w:val="0"/>
      <w:spacing w:before="100" w:beforeAutospacing="1" w:after="100" w:afterAutospacing="1"/>
    </w:pPr>
    <w:rPr>
      <w:rFonts w:ascii="Times New Roman" w:hAnsi="Times New Roman"/>
      <w:sz w:val="24"/>
      <w:szCs w:val="24"/>
      <w:lang w:eastAsia="cs-CZ"/>
    </w:rPr>
  </w:style>
  <w:style w:type="character" w:styleId="Zvraznn">
    <w:name w:val="Emphasis"/>
    <w:basedOn w:val="Standardnpsmoodstavce"/>
    <w:uiPriority w:val="20"/>
    <w:qFormat/>
    <w:rsid w:val="00504899"/>
    <w:rPr>
      <w:i/>
      <w:iCs/>
    </w:rPr>
  </w:style>
  <w:style w:type="character" w:customStyle="1" w:styleId="st">
    <w:name w:val="st"/>
    <w:basedOn w:val="Standardnpsmoodstavce"/>
    <w:rsid w:val="00A83325"/>
  </w:style>
  <w:style w:type="paragraph" w:customStyle="1" w:styleId="tpoodstavec0">
    <w:name w:val="tpoodstavec"/>
    <w:basedOn w:val="Normln"/>
    <w:rsid w:val="007F0323"/>
    <w:pPr>
      <w:suppressAutoHyphens w:val="0"/>
      <w:spacing w:before="100" w:beforeAutospacing="1" w:after="100" w:afterAutospacing="1"/>
    </w:pPr>
    <w:rPr>
      <w:rFonts w:ascii="Times New Roman" w:eastAsiaTheme="minorHAnsi" w:hAnsi="Times New Roman"/>
      <w:sz w:val="24"/>
      <w:szCs w:val="24"/>
      <w:lang w:eastAsia="cs-CZ"/>
    </w:rPr>
  </w:style>
</w:styles>
</file>

<file path=word/webSettings.xml><?xml version="1.0" encoding="utf-8"?>
<w:webSettings xmlns:r="http://schemas.openxmlformats.org/officeDocument/2006/relationships" xmlns:w="http://schemas.openxmlformats.org/wordprocessingml/2006/main">
  <w:divs>
    <w:div w:id="34670591">
      <w:bodyDiv w:val="1"/>
      <w:marLeft w:val="0"/>
      <w:marRight w:val="0"/>
      <w:marTop w:val="0"/>
      <w:marBottom w:val="0"/>
      <w:divBdr>
        <w:top w:val="none" w:sz="0" w:space="0" w:color="auto"/>
        <w:left w:val="none" w:sz="0" w:space="0" w:color="auto"/>
        <w:bottom w:val="none" w:sz="0" w:space="0" w:color="auto"/>
        <w:right w:val="none" w:sz="0" w:space="0" w:color="auto"/>
      </w:divBdr>
    </w:div>
    <w:div w:id="131021314">
      <w:bodyDiv w:val="1"/>
      <w:marLeft w:val="0"/>
      <w:marRight w:val="0"/>
      <w:marTop w:val="0"/>
      <w:marBottom w:val="0"/>
      <w:divBdr>
        <w:top w:val="none" w:sz="0" w:space="0" w:color="auto"/>
        <w:left w:val="none" w:sz="0" w:space="0" w:color="auto"/>
        <w:bottom w:val="none" w:sz="0" w:space="0" w:color="auto"/>
        <w:right w:val="none" w:sz="0" w:space="0" w:color="auto"/>
      </w:divBdr>
    </w:div>
    <w:div w:id="219176653">
      <w:bodyDiv w:val="1"/>
      <w:marLeft w:val="0"/>
      <w:marRight w:val="0"/>
      <w:marTop w:val="0"/>
      <w:marBottom w:val="0"/>
      <w:divBdr>
        <w:top w:val="none" w:sz="0" w:space="0" w:color="auto"/>
        <w:left w:val="none" w:sz="0" w:space="0" w:color="auto"/>
        <w:bottom w:val="none" w:sz="0" w:space="0" w:color="auto"/>
        <w:right w:val="none" w:sz="0" w:space="0" w:color="auto"/>
      </w:divBdr>
    </w:div>
    <w:div w:id="418671526">
      <w:bodyDiv w:val="1"/>
      <w:marLeft w:val="0"/>
      <w:marRight w:val="0"/>
      <w:marTop w:val="0"/>
      <w:marBottom w:val="0"/>
      <w:divBdr>
        <w:top w:val="none" w:sz="0" w:space="0" w:color="auto"/>
        <w:left w:val="none" w:sz="0" w:space="0" w:color="auto"/>
        <w:bottom w:val="none" w:sz="0" w:space="0" w:color="auto"/>
        <w:right w:val="none" w:sz="0" w:space="0" w:color="auto"/>
      </w:divBdr>
    </w:div>
    <w:div w:id="534654302">
      <w:bodyDiv w:val="1"/>
      <w:marLeft w:val="0"/>
      <w:marRight w:val="0"/>
      <w:marTop w:val="0"/>
      <w:marBottom w:val="0"/>
      <w:divBdr>
        <w:top w:val="none" w:sz="0" w:space="0" w:color="auto"/>
        <w:left w:val="none" w:sz="0" w:space="0" w:color="auto"/>
        <w:bottom w:val="none" w:sz="0" w:space="0" w:color="auto"/>
        <w:right w:val="none" w:sz="0" w:space="0" w:color="auto"/>
      </w:divBdr>
    </w:div>
    <w:div w:id="642739475">
      <w:bodyDiv w:val="1"/>
      <w:marLeft w:val="0"/>
      <w:marRight w:val="0"/>
      <w:marTop w:val="0"/>
      <w:marBottom w:val="0"/>
      <w:divBdr>
        <w:top w:val="none" w:sz="0" w:space="0" w:color="auto"/>
        <w:left w:val="none" w:sz="0" w:space="0" w:color="auto"/>
        <w:bottom w:val="none" w:sz="0" w:space="0" w:color="auto"/>
        <w:right w:val="none" w:sz="0" w:space="0" w:color="auto"/>
      </w:divBdr>
    </w:div>
    <w:div w:id="667288796">
      <w:bodyDiv w:val="1"/>
      <w:marLeft w:val="0"/>
      <w:marRight w:val="0"/>
      <w:marTop w:val="0"/>
      <w:marBottom w:val="0"/>
      <w:divBdr>
        <w:top w:val="none" w:sz="0" w:space="0" w:color="auto"/>
        <w:left w:val="none" w:sz="0" w:space="0" w:color="auto"/>
        <w:bottom w:val="none" w:sz="0" w:space="0" w:color="auto"/>
        <w:right w:val="none" w:sz="0" w:space="0" w:color="auto"/>
      </w:divBdr>
    </w:div>
    <w:div w:id="851410009">
      <w:bodyDiv w:val="1"/>
      <w:marLeft w:val="0"/>
      <w:marRight w:val="0"/>
      <w:marTop w:val="0"/>
      <w:marBottom w:val="0"/>
      <w:divBdr>
        <w:top w:val="none" w:sz="0" w:space="0" w:color="auto"/>
        <w:left w:val="none" w:sz="0" w:space="0" w:color="auto"/>
        <w:bottom w:val="none" w:sz="0" w:space="0" w:color="auto"/>
        <w:right w:val="none" w:sz="0" w:space="0" w:color="auto"/>
      </w:divBdr>
    </w:div>
    <w:div w:id="1094788071">
      <w:bodyDiv w:val="1"/>
      <w:marLeft w:val="0"/>
      <w:marRight w:val="0"/>
      <w:marTop w:val="0"/>
      <w:marBottom w:val="0"/>
      <w:divBdr>
        <w:top w:val="none" w:sz="0" w:space="0" w:color="auto"/>
        <w:left w:val="none" w:sz="0" w:space="0" w:color="auto"/>
        <w:bottom w:val="none" w:sz="0" w:space="0" w:color="auto"/>
        <w:right w:val="none" w:sz="0" w:space="0" w:color="auto"/>
      </w:divBdr>
    </w:div>
    <w:div w:id="1095052025">
      <w:bodyDiv w:val="1"/>
      <w:marLeft w:val="0"/>
      <w:marRight w:val="0"/>
      <w:marTop w:val="0"/>
      <w:marBottom w:val="0"/>
      <w:divBdr>
        <w:top w:val="none" w:sz="0" w:space="0" w:color="auto"/>
        <w:left w:val="none" w:sz="0" w:space="0" w:color="auto"/>
        <w:bottom w:val="none" w:sz="0" w:space="0" w:color="auto"/>
        <w:right w:val="none" w:sz="0" w:space="0" w:color="auto"/>
      </w:divBdr>
    </w:div>
    <w:div w:id="1110318915">
      <w:bodyDiv w:val="1"/>
      <w:marLeft w:val="0"/>
      <w:marRight w:val="0"/>
      <w:marTop w:val="0"/>
      <w:marBottom w:val="0"/>
      <w:divBdr>
        <w:top w:val="none" w:sz="0" w:space="0" w:color="auto"/>
        <w:left w:val="none" w:sz="0" w:space="0" w:color="auto"/>
        <w:bottom w:val="none" w:sz="0" w:space="0" w:color="auto"/>
        <w:right w:val="none" w:sz="0" w:space="0" w:color="auto"/>
      </w:divBdr>
    </w:div>
    <w:div w:id="1119035746">
      <w:bodyDiv w:val="1"/>
      <w:marLeft w:val="0"/>
      <w:marRight w:val="0"/>
      <w:marTop w:val="0"/>
      <w:marBottom w:val="0"/>
      <w:divBdr>
        <w:top w:val="none" w:sz="0" w:space="0" w:color="auto"/>
        <w:left w:val="none" w:sz="0" w:space="0" w:color="auto"/>
        <w:bottom w:val="none" w:sz="0" w:space="0" w:color="auto"/>
        <w:right w:val="none" w:sz="0" w:space="0" w:color="auto"/>
      </w:divBdr>
    </w:div>
    <w:div w:id="1142381457">
      <w:bodyDiv w:val="1"/>
      <w:marLeft w:val="0"/>
      <w:marRight w:val="0"/>
      <w:marTop w:val="0"/>
      <w:marBottom w:val="0"/>
      <w:divBdr>
        <w:top w:val="none" w:sz="0" w:space="0" w:color="auto"/>
        <w:left w:val="none" w:sz="0" w:space="0" w:color="auto"/>
        <w:bottom w:val="none" w:sz="0" w:space="0" w:color="auto"/>
        <w:right w:val="none" w:sz="0" w:space="0" w:color="auto"/>
      </w:divBdr>
    </w:div>
    <w:div w:id="1199658179">
      <w:bodyDiv w:val="1"/>
      <w:marLeft w:val="0"/>
      <w:marRight w:val="0"/>
      <w:marTop w:val="0"/>
      <w:marBottom w:val="0"/>
      <w:divBdr>
        <w:top w:val="none" w:sz="0" w:space="0" w:color="auto"/>
        <w:left w:val="none" w:sz="0" w:space="0" w:color="auto"/>
        <w:bottom w:val="none" w:sz="0" w:space="0" w:color="auto"/>
        <w:right w:val="none" w:sz="0" w:space="0" w:color="auto"/>
      </w:divBdr>
    </w:div>
    <w:div w:id="1221137716">
      <w:bodyDiv w:val="1"/>
      <w:marLeft w:val="0"/>
      <w:marRight w:val="0"/>
      <w:marTop w:val="0"/>
      <w:marBottom w:val="0"/>
      <w:divBdr>
        <w:top w:val="none" w:sz="0" w:space="0" w:color="auto"/>
        <w:left w:val="none" w:sz="0" w:space="0" w:color="auto"/>
        <w:bottom w:val="none" w:sz="0" w:space="0" w:color="auto"/>
        <w:right w:val="none" w:sz="0" w:space="0" w:color="auto"/>
      </w:divBdr>
    </w:div>
    <w:div w:id="1345935994">
      <w:bodyDiv w:val="1"/>
      <w:marLeft w:val="0"/>
      <w:marRight w:val="0"/>
      <w:marTop w:val="0"/>
      <w:marBottom w:val="0"/>
      <w:divBdr>
        <w:top w:val="none" w:sz="0" w:space="0" w:color="auto"/>
        <w:left w:val="none" w:sz="0" w:space="0" w:color="auto"/>
        <w:bottom w:val="none" w:sz="0" w:space="0" w:color="auto"/>
        <w:right w:val="none" w:sz="0" w:space="0" w:color="auto"/>
      </w:divBdr>
    </w:div>
    <w:div w:id="1470171782">
      <w:bodyDiv w:val="1"/>
      <w:marLeft w:val="0"/>
      <w:marRight w:val="0"/>
      <w:marTop w:val="0"/>
      <w:marBottom w:val="0"/>
      <w:divBdr>
        <w:top w:val="none" w:sz="0" w:space="0" w:color="auto"/>
        <w:left w:val="none" w:sz="0" w:space="0" w:color="auto"/>
        <w:bottom w:val="none" w:sz="0" w:space="0" w:color="auto"/>
        <w:right w:val="none" w:sz="0" w:space="0" w:color="auto"/>
      </w:divBdr>
    </w:div>
    <w:div w:id="1617643023">
      <w:bodyDiv w:val="1"/>
      <w:marLeft w:val="0"/>
      <w:marRight w:val="0"/>
      <w:marTop w:val="0"/>
      <w:marBottom w:val="0"/>
      <w:divBdr>
        <w:top w:val="none" w:sz="0" w:space="0" w:color="auto"/>
        <w:left w:val="none" w:sz="0" w:space="0" w:color="auto"/>
        <w:bottom w:val="none" w:sz="0" w:space="0" w:color="auto"/>
        <w:right w:val="none" w:sz="0" w:space="0" w:color="auto"/>
      </w:divBdr>
    </w:div>
    <w:div w:id="1627350041">
      <w:bodyDiv w:val="1"/>
      <w:marLeft w:val="0"/>
      <w:marRight w:val="0"/>
      <w:marTop w:val="0"/>
      <w:marBottom w:val="0"/>
      <w:divBdr>
        <w:top w:val="none" w:sz="0" w:space="0" w:color="auto"/>
        <w:left w:val="none" w:sz="0" w:space="0" w:color="auto"/>
        <w:bottom w:val="none" w:sz="0" w:space="0" w:color="auto"/>
        <w:right w:val="none" w:sz="0" w:space="0" w:color="auto"/>
      </w:divBdr>
    </w:div>
    <w:div w:id="1650818759">
      <w:bodyDiv w:val="1"/>
      <w:marLeft w:val="0"/>
      <w:marRight w:val="0"/>
      <w:marTop w:val="0"/>
      <w:marBottom w:val="0"/>
      <w:divBdr>
        <w:top w:val="none" w:sz="0" w:space="0" w:color="auto"/>
        <w:left w:val="none" w:sz="0" w:space="0" w:color="auto"/>
        <w:bottom w:val="none" w:sz="0" w:space="0" w:color="auto"/>
        <w:right w:val="none" w:sz="0" w:space="0" w:color="auto"/>
      </w:divBdr>
    </w:div>
    <w:div w:id="1653025149">
      <w:bodyDiv w:val="1"/>
      <w:marLeft w:val="0"/>
      <w:marRight w:val="0"/>
      <w:marTop w:val="0"/>
      <w:marBottom w:val="0"/>
      <w:divBdr>
        <w:top w:val="none" w:sz="0" w:space="0" w:color="auto"/>
        <w:left w:val="none" w:sz="0" w:space="0" w:color="auto"/>
        <w:bottom w:val="none" w:sz="0" w:space="0" w:color="auto"/>
        <w:right w:val="none" w:sz="0" w:space="0" w:color="auto"/>
      </w:divBdr>
    </w:div>
    <w:div w:id="1693534192">
      <w:bodyDiv w:val="1"/>
      <w:marLeft w:val="0"/>
      <w:marRight w:val="0"/>
      <w:marTop w:val="0"/>
      <w:marBottom w:val="0"/>
      <w:divBdr>
        <w:top w:val="none" w:sz="0" w:space="0" w:color="auto"/>
        <w:left w:val="none" w:sz="0" w:space="0" w:color="auto"/>
        <w:bottom w:val="none" w:sz="0" w:space="0" w:color="auto"/>
        <w:right w:val="none" w:sz="0" w:space="0" w:color="auto"/>
      </w:divBdr>
    </w:div>
    <w:div w:id="1785727003">
      <w:bodyDiv w:val="1"/>
      <w:marLeft w:val="0"/>
      <w:marRight w:val="0"/>
      <w:marTop w:val="0"/>
      <w:marBottom w:val="0"/>
      <w:divBdr>
        <w:top w:val="none" w:sz="0" w:space="0" w:color="auto"/>
        <w:left w:val="none" w:sz="0" w:space="0" w:color="auto"/>
        <w:bottom w:val="none" w:sz="0" w:space="0" w:color="auto"/>
        <w:right w:val="none" w:sz="0" w:space="0" w:color="auto"/>
      </w:divBdr>
    </w:div>
    <w:div w:id="1930574846">
      <w:bodyDiv w:val="1"/>
      <w:marLeft w:val="0"/>
      <w:marRight w:val="0"/>
      <w:marTop w:val="0"/>
      <w:marBottom w:val="0"/>
      <w:divBdr>
        <w:top w:val="none" w:sz="0" w:space="0" w:color="auto"/>
        <w:left w:val="none" w:sz="0" w:space="0" w:color="auto"/>
        <w:bottom w:val="none" w:sz="0" w:space="0" w:color="auto"/>
        <w:right w:val="none" w:sz="0" w:space="0" w:color="auto"/>
      </w:divBdr>
    </w:div>
    <w:div w:id="1986544727">
      <w:bodyDiv w:val="1"/>
      <w:marLeft w:val="0"/>
      <w:marRight w:val="0"/>
      <w:marTop w:val="0"/>
      <w:marBottom w:val="0"/>
      <w:divBdr>
        <w:top w:val="none" w:sz="0" w:space="0" w:color="auto"/>
        <w:left w:val="none" w:sz="0" w:space="0" w:color="auto"/>
        <w:bottom w:val="none" w:sz="0" w:space="0" w:color="auto"/>
        <w:right w:val="none" w:sz="0" w:space="0" w:color="auto"/>
      </w:divBdr>
    </w:div>
    <w:div w:id="1990550832">
      <w:bodyDiv w:val="1"/>
      <w:marLeft w:val="0"/>
      <w:marRight w:val="0"/>
      <w:marTop w:val="0"/>
      <w:marBottom w:val="0"/>
      <w:divBdr>
        <w:top w:val="none" w:sz="0" w:space="0" w:color="auto"/>
        <w:left w:val="none" w:sz="0" w:space="0" w:color="auto"/>
        <w:bottom w:val="none" w:sz="0" w:space="0" w:color="auto"/>
        <w:right w:val="none" w:sz="0" w:space="0" w:color="auto"/>
      </w:divBdr>
    </w:div>
    <w:div w:id="2049262211">
      <w:bodyDiv w:val="1"/>
      <w:marLeft w:val="0"/>
      <w:marRight w:val="0"/>
      <w:marTop w:val="0"/>
      <w:marBottom w:val="0"/>
      <w:divBdr>
        <w:top w:val="none" w:sz="0" w:space="0" w:color="auto"/>
        <w:left w:val="none" w:sz="0" w:space="0" w:color="auto"/>
        <w:bottom w:val="none" w:sz="0" w:space="0" w:color="auto"/>
        <w:right w:val="none" w:sz="0" w:space="0" w:color="auto"/>
      </w:divBdr>
    </w:div>
    <w:div w:id="2093114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51F362-0ABD-49DA-9795-1690A68956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TotalTime>
  <Pages>26</Pages>
  <Words>10928</Words>
  <Characters>64476</Characters>
  <Application>Microsoft Office Word</Application>
  <DocSecurity>0</DocSecurity>
  <Lines>537</Lines>
  <Paragraphs>150</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75254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Projekt 2010</dc:creator>
  <cp:lastModifiedBy>tomas.kuznik</cp:lastModifiedBy>
  <cp:revision>4</cp:revision>
  <cp:lastPrinted>2020-01-28T13:17:00Z</cp:lastPrinted>
  <dcterms:created xsi:type="dcterms:W3CDTF">2020-01-10T06:13:00Z</dcterms:created>
  <dcterms:modified xsi:type="dcterms:W3CDTF">2020-02-11T13:52:00Z</dcterms:modified>
</cp:coreProperties>
</file>